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22" w:rsidRPr="004E0822" w:rsidRDefault="004E0822" w:rsidP="004E0822">
      <w:pPr>
        <w:jc w:val="center"/>
        <w:rPr>
          <w:rFonts w:ascii="標楷體" w:eastAsia="標楷體" w:hAnsi="標楷體" w:hint="eastAsia"/>
          <w:b/>
          <w:sz w:val="32"/>
        </w:rPr>
      </w:pPr>
      <w:r w:rsidRPr="004E0822">
        <w:rPr>
          <w:rFonts w:ascii="標楷體" w:eastAsia="標楷體" w:hAnsi="標楷體" w:hint="eastAsia"/>
          <w:b/>
          <w:sz w:val="32"/>
        </w:rPr>
        <w:t>新北市原住民族服務中心場地使用收費標準</w:t>
      </w:r>
    </w:p>
    <w:p w:rsidR="004E0822" w:rsidRPr="004E0822" w:rsidRDefault="004E0822" w:rsidP="004E0822">
      <w:pPr>
        <w:jc w:val="right"/>
        <w:rPr>
          <w:rFonts w:ascii="標楷體" w:eastAsia="標楷體" w:hAnsi="標楷體" w:hint="eastAsia"/>
          <w:sz w:val="22"/>
        </w:rPr>
      </w:pPr>
      <w:r w:rsidRPr="004E0822">
        <w:rPr>
          <w:rFonts w:ascii="標楷體" w:eastAsia="標楷體" w:hAnsi="標楷體" w:hint="eastAsia"/>
          <w:sz w:val="22"/>
        </w:rPr>
        <w:t xml:space="preserve">(民國 101 年 12 月 19 日 公發布) </w:t>
      </w:r>
    </w:p>
    <w:p w:rsidR="004E0822" w:rsidRPr="004E0822" w:rsidRDefault="004E0822" w:rsidP="004E082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</w:rPr>
      </w:pPr>
      <w:r w:rsidRPr="004E0822">
        <w:rPr>
          <w:rFonts w:ascii="標楷體" w:eastAsia="標楷體" w:hAnsi="標楷體" w:hint="eastAsia"/>
          <w:sz w:val="28"/>
        </w:rPr>
        <w:t>本標準依規費法第十條第一項規定訂定之。</w:t>
      </w:r>
    </w:p>
    <w:p w:rsidR="004E0822" w:rsidRPr="004E0822" w:rsidRDefault="004E0822" w:rsidP="004E0822">
      <w:pPr>
        <w:pStyle w:val="a3"/>
        <w:numPr>
          <w:ilvl w:val="0"/>
          <w:numId w:val="1"/>
        </w:numPr>
        <w:ind w:leftChars="0" w:left="1134" w:hanging="1134"/>
        <w:rPr>
          <w:rFonts w:ascii="標楷體" w:eastAsia="標楷體" w:hAnsi="標楷體" w:hint="eastAsia"/>
          <w:sz w:val="28"/>
        </w:rPr>
      </w:pPr>
      <w:r w:rsidRPr="004E0822">
        <w:rPr>
          <w:rFonts w:ascii="標楷體" w:eastAsia="標楷體" w:hAnsi="標楷體" w:hint="eastAsia"/>
          <w:sz w:val="28"/>
        </w:rPr>
        <w:t>本標準所稱新北市原住民族服務中心（以下簡稱本中心），係指以新北市政府（以下簡稱本府）原住民族行政局（以下簡稱本局）為管理機關，並經本局備查之本中心場地（以下簡稱場地）。</w:t>
      </w:r>
    </w:p>
    <w:p w:rsidR="004E0822" w:rsidRPr="004E0822" w:rsidRDefault="004E0822" w:rsidP="004E0822">
      <w:pPr>
        <w:pStyle w:val="a3"/>
        <w:numPr>
          <w:ilvl w:val="0"/>
          <w:numId w:val="1"/>
        </w:numPr>
        <w:ind w:leftChars="0" w:left="1134" w:hanging="1134"/>
        <w:rPr>
          <w:rFonts w:ascii="標楷體" w:eastAsia="標楷體" w:hAnsi="標楷體" w:hint="eastAsia"/>
          <w:sz w:val="28"/>
        </w:rPr>
      </w:pPr>
      <w:r w:rsidRPr="004E0822">
        <w:rPr>
          <w:rFonts w:ascii="標楷體" w:eastAsia="標楷體" w:hAnsi="標楷體" w:hint="eastAsia"/>
          <w:sz w:val="28"/>
        </w:rPr>
        <w:t>申請使用場地，經本局審查核准者，其應繳納之各項費用及保證金如附表。</w:t>
      </w:r>
    </w:p>
    <w:p w:rsidR="004E0822" w:rsidRPr="004E0822" w:rsidRDefault="004E0822" w:rsidP="004E0822">
      <w:pPr>
        <w:ind w:leftChars="470" w:left="1128"/>
        <w:rPr>
          <w:rFonts w:ascii="標楷體" w:eastAsia="標楷體" w:hAnsi="標楷體" w:hint="eastAsia"/>
          <w:sz w:val="28"/>
        </w:rPr>
      </w:pPr>
      <w:r w:rsidRPr="004E0822">
        <w:rPr>
          <w:rFonts w:ascii="標楷體" w:eastAsia="標楷體" w:hAnsi="標楷體" w:hint="eastAsia"/>
          <w:sz w:val="28"/>
        </w:rPr>
        <w:t>本府及所屬機關、學校、里辦公處以場地主辦活動或受本府補助之原住民族活動，經本局審查核准，得免收場地使用費及保證金。</w:t>
      </w:r>
    </w:p>
    <w:p w:rsidR="004E0822" w:rsidRPr="004E0822" w:rsidRDefault="004E0822" w:rsidP="004E0822">
      <w:pPr>
        <w:ind w:leftChars="470" w:left="1128"/>
        <w:rPr>
          <w:rFonts w:ascii="標楷體" w:eastAsia="標楷體" w:hAnsi="標楷體" w:hint="eastAsia"/>
          <w:sz w:val="28"/>
        </w:rPr>
      </w:pPr>
      <w:r w:rsidRPr="004E0822">
        <w:rPr>
          <w:rFonts w:ascii="標楷體" w:eastAsia="標楷體" w:hAnsi="標楷體" w:hint="eastAsia"/>
          <w:sz w:val="28"/>
        </w:rPr>
        <w:t>前項機關、學校協辦活動者，得收取半數之場地使用費及保證金。</w:t>
      </w:r>
    </w:p>
    <w:p w:rsidR="004E0822" w:rsidRPr="004E0822" w:rsidRDefault="004E0822" w:rsidP="004E0822">
      <w:pPr>
        <w:ind w:leftChars="470" w:left="1128"/>
        <w:rPr>
          <w:rFonts w:ascii="標楷體" w:eastAsia="標楷體" w:hAnsi="標楷體" w:hint="eastAsia"/>
          <w:sz w:val="28"/>
        </w:rPr>
      </w:pPr>
      <w:r w:rsidRPr="004E0822">
        <w:rPr>
          <w:rFonts w:ascii="標楷體" w:eastAsia="標楷體" w:hAnsi="標楷體" w:hint="eastAsia"/>
          <w:sz w:val="28"/>
        </w:rPr>
        <w:t>已立案之原住民族團體或原住民個人使用或舉辦教育、文化、職訓與藝文類等活動及研習課程，且無涉營利行為者，經本局審查核准，得收取半數場地使用費及保證金。</w:t>
      </w:r>
    </w:p>
    <w:p w:rsidR="004E0822" w:rsidRDefault="004E0822" w:rsidP="004E0822">
      <w:pPr>
        <w:pStyle w:val="a3"/>
        <w:numPr>
          <w:ilvl w:val="0"/>
          <w:numId w:val="1"/>
        </w:numPr>
        <w:ind w:leftChars="0" w:left="1134" w:hanging="1134"/>
        <w:rPr>
          <w:rFonts w:ascii="標楷體" w:eastAsia="標楷體" w:hAnsi="標楷體" w:hint="eastAsia"/>
          <w:sz w:val="28"/>
        </w:rPr>
      </w:pPr>
      <w:r w:rsidRPr="004E0822">
        <w:rPr>
          <w:rFonts w:ascii="標楷體" w:eastAsia="標楷體" w:hAnsi="標楷體" w:hint="eastAsia"/>
          <w:sz w:val="28"/>
        </w:rPr>
        <w:t xml:space="preserve"> 本標準自發布日施行。</w:t>
      </w:r>
    </w:p>
    <w:p w:rsidR="004E0822" w:rsidRDefault="004E0822" w:rsidP="004E0822">
      <w:pPr>
        <w:rPr>
          <w:rFonts w:ascii="標楷體" w:eastAsia="標楷體" w:hAnsi="標楷體" w:hint="eastAsia"/>
          <w:sz w:val="28"/>
        </w:rPr>
      </w:pPr>
    </w:p>
    <w:p w:rsidR="004E0822" w:rsidRPr="004E0822" w:rsidRDefault="004E0822" w:rsidP="004E0822">
      <w:pPr>
        <w:rPr>
          <w:rFonts w:ascii="標楷體" w:eastAsia="標楷體" w:hAnsi="標楷體" w:hint="eastAsia"/>
          <w:sz w:val="28"/>
        </w:rPr>
      </w:pPr>
    </w:p>
    <w:p w:rsidR="004E0822" w:rsidRPr="004E0822" w:rsidRDefault="004E0822" w:rsidP="004C7D3D">
      <w:pPr>
        <w:tabs>
          <w:tab w:val="left" w:pos="3656"/>
        </w:tabs>
        <w:snapToGrid w:val="0"/>
        <w:spacing w:afterLines="50" w:after="180" w:line="300" w:lineRule="exact"/>
        <w:ind w:leftChars="-59" w:left="1985" w:hangingChars="759" w:hanging="212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4E0822"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proofErr w:type="gramStart"/>
      <w:r w:rsidRPr="004E0822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4E0822">
        <w:rPr>
          <w:rFonts w:ascii="標楷體" w:eastAsia="標楷體" w:hAnsi="標楷體" w:hint="eastAsia"/>
          <w:b/>
          <w:sz w:val="28"/>
          <w:szCs w:val="28"/>
        </w:rPr>
        <w:t>單位：新臺幣</w:t>
      </w:r>
      <w:proofErr w:type="gramStart"/>
      <w:r w:rsidRPr="004E0822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tbl>
      <w:tblPr>
        <w:tblW w:w="5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418"/>
        <w:gridCol w:w="1156"/>
        <w:gridCol w:w="1171"/>
        <w:gridCol w:w="3671"/>
      </w:tblGrid>
      <w:tr w:rsidR="004E0822" w:rsidRPr="004E0822" w:rsidTr="004E0822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收費項目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場地使用費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一樓展演場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上午場</w:t>
            </w:r>
            <w:bookmarkStart w:id="0" w:name="_GoBack"/>
            <w:bookmarkEnd w:id="0"/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八百元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二千元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822" w:rsidRPr="004E0822" w:rsidRDefault="004E0822" w:rsidP="004E0822">
            <w:pPr>
              <w:spacing w:beforeLines="50" w:before="180" w:afterLines="50" w:after="180" w:line="0" w:lineRule="atLeast"/>
              <w:ind w:left="560" w:hangingChars="20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一、場地使用費依下列場次計算；每場次以三小時計，未滿三小時以三小時計：</w:t>
            </w:r>
          </w:p>
          <w:p w:rsidR="004E0822" w:rsidRPr="004E0822" w:rsidRDefault="004E0822" w:rsidP="004E0822">
            <w:pPr>
              <w:spacing w:beforeLines="50" w:before="180" w:afterLines="50" w:after="180" w:line="0" w:lineRule="atLeast"/>
              <w:ind w:leftChars="200" w:left="132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（一）上午場次：九時至十二時。</w:t>
            </w:r>
          </w:p>
          <w:p w:rsidR="004E0822" w:rsidRPr="004E0822" w:rsidRDefault="004E0822" w:rsidP="004E0822">
            <w:pPr>
              <w:spacing w:beforeLines="50" w:before="180" w:afterLines="50" w:after="180" w:line="0" w:lineRule="atLeast"/>
              <w:ind w:leftChars="200" w:left="132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（二）下午場次：十四時至十七時。</w:t>
            </w:r>
          </w:p>
          <w:p w:rsidR="004E0822" w:rsidRPr="004E0822" w:rsidRDefault="004E0822" w:rsidP="004E0822">
            <w:pPr>
              <w:spacing w:beforeLines="50" w:before="180" w:afterLines="50" w:after="180" w:line="0" w:lineRule="atLeast"/>
              <w:ind w:leftChars="200" w:left="132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（三）晚間場次：十八時至二十一時。</w:t>
            </w:r>
          </w:p>
          <w:p w:rsidR="004E0822" w:rsidRPr="004E0822" w:rsidRDefault="004E0822" w:rsidP="004E0822">
            <w:pPr>
              <w:spacing w:beforeLines="50" w:before="180" w:afterLines="50" w:after="180" w:line="0" w:lineRule="atLeast"/>
              <w:ind w:left="560" w:hangingChars="20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二、逾時使用：以一小時為基數；可申請之時段為八時至九時、十二時至十三時、十三時至十四時、十七時至十八時；逾時費用按小時依該場次場地使用費比例加收，未滿一小時以一小時計。</w:t>
            </w:r>
          </w:p>
          <w:p w:rsidR="004E0822" w:rsidRPr="004E0822" w:rsidRDefault="004E0822" w:rsidP="004E0822">
            <w:pPr>
              <w:spacing w:beforeLines="50" w:before="180" w:afterLines="50" w:after="180" w:line="0" w:lineRule="atLeast"/>
              <w:ind w:left="560" w:hangingChars="20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三、場地使用費含空調、水電費。</w:t>
            </w: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下午場次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八百元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二樓集會所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上午場次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一千元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二千元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下午場次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一千元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三樓會議室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上午場次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一千元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二千元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下午場次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一千元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四樓電腦教室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上午場次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一千五百元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二千元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下午場次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一千五百元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五樓展示館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上午場次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E0822" w:rsidRPr="004E0822" w:rsidTr="004E0822">
        <w:trPr>
          <w:trHeight w:val="510"/>
          <w:jc w:val="center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0822" w:rsidRPr="004E0822" w:rsidRDefault="004E0822" w:rsidP="004E0822">
            <w:pPr>
              <w:overflowPunct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0822">
              <w:rPr>
                <w:rFonts w:ascii="標楷體" w:eastAsia="標楷體" w:hAnsi="標楷體" w:hint="eastAsia"/>
                <w:sz w:val="28"/>
                <w:szCs w:val="28"/>
              </w:rPr>
              <w:t>下午場次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2" w:rsidRPr="004E0822" w:rsidRDefault="004E0822" w:rsidP="004E082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4E0822" w:rsidRPr="004E0822" w:rsidRDefault="004E0822" w:rsidP="004E0822">
      <w:pPr>
        <w:spacing w:line="3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DC26FF" w:rsidRPr="004E0822" w:rsidRDefault="004C7D3D">
      <w:pPr>
        <w:rPr>
          <w:rFonts w:ascii="標楷體" w:eastAsia="標楷體" w:hAnsi="標楷體"/>
          <w:sz w:val="28"/>
        </w:rPr>
      </w:pPr>
    </w:p>
    <w:sectPr w:rsidR="00DC26FF" w:rsidRPr="004E0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0998"/>
    <w:multiLevelType w:val="hybridMultilevel"/>
    <w:tmpl w:val="EF064968"/>
    <w:lvl w:ilvl="0" w:tplc="263E701A">
      <w:start w:val="1"/>
      <w:numFmt w:val="decimal"/>
      <w:suff w:val="nothing"/>
      <w:lvlText w:val="第 %1 條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2"/>
    <w:rsid w:val="004C7D3D"/>
    <w:rsid w:val="004E0822"/>
    <w:rsid w:val="0057115F"/>
    <w:rsid w:val="006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2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2</cp:revision>
  <dcterms:created xsi:type="dcterms:W3CDTF">2017-06-16T07:12:00Z</dcterms:created>
  <dcterms:modified xsi:type="dcterms:W3CDTF">2017-06-16T07:20:00Z</dcterms:modified>
</cp:coreProperties>
</file>