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ABC" w:rsidRPr="00A56887" w:rsidRDefault="00A56887" w:rsidP="003559A8">
      <w:pPr>
        <w:spacing w:line="52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 w:hint="eastAsia"/>
          <w:b/>
          <w:sz w:val="32"/>
          <w:szCs w:val="32"/>
        </w:rPr>
        <w:t>113</w:t>
      </w:r>
      <w:r w:rsidR="005A4D99" w:rsidRPr="00A56887">
        <w:rPr>
          <w:rFonts w:ascii="標楷體" w:eastAsia="標楷體" w:hAnsi="標楷體" w:cs="標楷體"/>
          <w:b/>
          <w:sz w:val="32"/>
          <w:szCs w:val="32"/>
        </w:rPr>
        <w:t>年度新北市原住民族語學習班及族語學習進階班報名簡章</w:t>
      </w:r>
    </w:p>
    <w:p w:rsidR="00922ABC" w:rsidRPr="00A56887" w:rsidRDefault="005A4D99" w:rsidP="003559A8">
      <w:pPr>
        <w:pStyle w:val="aa"/>
        <w:numPr>
          <w:ilvl w:val="0"/>
          <w:numId w:val="5"/>
        </w:numPr>
        <w:spacing w:before="240"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A56887">
        <w:rPr>
          <w:rFonts w:ascii="標楷體" w:eastAsia="標楷體" w:hAnsi="標楷體" w:cs="標楷體"/>
          <w:sz w:val="28"/>
          <w:szCs w:val="28"/>
        </w:rPr>
        <w:t>依據：本局</w:t>
      </w:r>
      <w:r w:rsidR="00A56887" w:rsidRPr="00A56887">
        <w:rPr>
          <w:rFonts w:ascii="標楷體" w:eastAsia="標楷體" w:hAnsi="標楷體" w:cs="標楷體" w:hint="eastAsia"/>
          <w:sz w:val="28"/>
          <w:szCs w:val="28"/>
        </w:rPr>
        <w:t>113</w:t>
      </w:r>
      <w:r w:rsidRPr="00A56887">
        <w:rPr>
          <w:rFonts w:ascii="標楷體" w:eastAsia="標楷體" w:hAnsi="標楷體" w:cs="標楷體"/>
          <w:sz w:val="28"/>
          <w:szCs w:val="28"/>
        </w:rPr>
        <w:t>年度施政計畫。</w:t>
      </w:r>
    </w:p>
    <w:p w:rsidR="00922ABC" w:rsidRPr="00A56887" w:rsidRDefault="005A4D99" w:rsidP="003559A8">
      <w:pPr>
        <w:pStyle w:val="aa"/>
        <w:numPr>
          <w:ilvl w:val="0"/>
          <w:numId w:val="5"/>
        </w:numPr>
        <w:spacing w:line="52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A56887">
        <w:rPr>
          <w:rFonts w:ascii="標楷體" w:eastAsia="標楷體" w:hAnsi="標楷體" w:cs="標楷體"/>
          <w:sz w:val="28"/>
          <w:szCs w:val="28"/>
        </w:rPr>
        <w:t>目的：</w:t>
      </w:r>
    </w:p>
    <w:p w:rsidR="00922ABC" w:rsidRPr="00A56887" w:rsidRDefault="005A4D99" w:rsidP="003559A8">
      <w:pPr>
        <w:pStyle w:val="aa"/>
        <w:numPr>
          <w:ilvl w:val="1"/>
          <w:numId w:val="5"/>
        </w:numPr>
        <w:spacing w:line="500" w:lineRule="exact"/>
        <w:ind w:left="964" w:hanging="454"/>
        <w:jc w:val="both"/>
        <w:rPr>
          <w:rFonts w:ascii="標楷體" w:eastAsia="標楷體" w:hAnsi="標楷體" w:cs="標楷體"/>
          <w:sz w:val="28"/>
          <w:szCs w:val="28"/>
        </w:rPr>
      </w:pPr>
      <w:r w:rsidRPr="00A56887">
        <w:rPr>
          <w:rFonts w:ascii="標楷體" w:eastAsia="標楷體" w:hAnsi="標楷體" w:cs="標楷體"/>
          <w:sz w:val="28"/>
          <w:szCs w:val="28"/>
        </w:rPr>
        <w:t>提供市民族語學習機會，以達原住民族語言及文化之傳承。</w:t>
      </w:r>
    </w:p>
    <w:p w:rsidR="00922ABC" w:rsidRPr="00A56887" w:rsidRDefault="005A4D99" w:rsidP="003559A8">
      <w:pPr>
        <w:pStyle w:val="aa"/>
        <w:numPr>
          <w:ilvl w:val="1"/>
          <w:numId w:val="5"/>
        </w:numPr>
        <w:spacing w:line="500" w:lineRule="exact"/>
        <w:ind w:left="964" w:hanging="454"/>
        <w:jc w:val="both"/>
        <w:rPr>
          <w:rFonts w:ascii="標楷體" w:eastAsia="標楷體" w:hAnsi="標楷體" w:cs="標楷體"/>
          <w:sz w:val="28"/>
          <w:szCs w:val="28"/>
        </w:rPr>
      </w:pPr>
      <w:r w:rsidRPr="00A56887">
        <w:rPr>
          <w:rFonts w:ascii="標楷體" w:eastAsia="標楷體" w:hAnsi="標楷體" w:cs="標楷體"/>
          <w:sz w:val="28"/>
          <w:szCs w:val="28"/>
        </w:rPr>
        <w:t>藉由族語課程，進行族語及文化傳承，以達族語復振之目的。</w:t>
      </w:r>
    </w:p>
    <w:p w:rsidR="00922ABC" w:rsidRPr="00A56887" w:rsidRDefault="005A4D99" w:rsidP="003559A8">
      <w:pPr>
        <w:pStyle w:val="aa"/>
        <w:numPr>
          <w:ilvl w:val="1"/>
          <w:numId w:val="5"/>
        </w:numPr>
        <w:spacing w:line="500" w:lineRule="exact"/>
        <w:ind w:left="964" w:hanging="454"/>
        <w:jc w:val="both"/>
        <w:rPr>
          <w:rFonts w:ascii="標楷體" w:eastAsia="標楷體" w:hAnsi="標楷體" w:cs="標楷體"/>
          <w:sz w:val="28"/>
          <w:szCs w:val="28"/>
        </w:rPr>
      </w:pPr>
      <w:r w:rsidRPr="00A56887">
        <w:rPr>
          <w:rFonts w:ascii="標楷體" w:eastAsia="標楷體" w:hAnsi="標楷體" w:cs="標楷體"/>
          <w:sz w:val="28"/>
          <w:szCs w:val="28"/>
        </w:rPr>
        <w:t>透過系統性的族語教學課程，培養具族語教學能力之人才。</w:t>
      </w:r>
    </w:p>
    <w:p w:rsidR="00922ABC" w:rsidRPr="00A56887" w:rsidRDefault="005A4D99" w:rsidP="003559A8">
      <w:pPr>
        <w:pStyle w:val="aa"/>
        <w:numPr>
          <w:ilvl w:val="0"/>
          <w:numId w:val="5"/>
        </w:numPr>
        <w:spacing w:line="52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A56887">
        <w:rPr>
          <w:rFonts w:ascii="標楷體" w:eastAsia="標楷體" w:hAnsi="標楷體" w:cs="標楷體"/>
          <w:sz w:val="28"/>
          <w:szCs w:val="28"/>
        </w:rPr>
        <w:t>指導單位：新北市政府。</w:t>
      </w:r>
    </w:p>
    <w:p w:rsidR="00922ABC" w:rsidRPr="00A56887" w:rsidRDefault="005A4D99" w:rsidP="003559A8">
      <w:pPr>
        <w:pStyle w:val="aa"/>
        <w:numPr>
          <w:ilvl w:val="0"/>
          <w:numId w:val="5"/>
        </w:numPr>
        <w:spacing w:line="52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A56887">
        <w:rPr>
          <w:rFonts w:ascii="標楷體" w:eastAsia="標楷體" w:hAnsi="標楷體" w:cs="標楷體"/>
          <w:sz w:val="28"/>
          <w:szCs w:val="28"/>
        </w:rPr>
        <w:t>主辦單位：新北市政府原住民族行政局。</w:t>
      </w:r>
    </w:p>
    <w:p w:rsidR="00922ABC" w:rsidRPr="00A56887" w:rsidRDefault="00A17F4D" w:rsidP="00B30AEC">
      <w:pPr>
        <w:pStyle w:val="aa"/>
        <w:numPr>
          <w:ilvl w:val="0"/>
          <w:numId w:val="5"/>
        </w:numPr>
        <w:spacing w:line="520" w:lineRule="exact"/>
        <w:ind w:left="567" w:hanging="567"/>
        <w:jc w:val="both"/>
        <w:rPr>
          <w:rFonts w:ascii="標楷體" w:eastAsia="標楷體" w:hAnsi="標楷體" w:cs="標楷體"/>
          <w:sz w:val="28"/>
          <w:szCs w:val="28"/>
        </w:rPr>
      </w:pPr>
      <w:r w:rsidRPr="00A56887">
        <w:rPr>
          <w:rFonts w:ascii="標楷體" w:eastAsia="標楷體" w:hAnsi="標楷體" w:cs="標楷體"/>
          <w:sz w:val="28"/>
          <w:szCs w:val="28"/>
        </w:rPr>
        <w:t>實施對象：本市市民，對原住民族語學習有興趣者，以原住民族為優先</w:t>
      </w:r>
      <w:r w:rsidR="0060589B" w:rsidRPr="00A56887">
        <w:rPr>
          <w:rFonts w:ascii="標楷體" w:eastAsia="標楷體" w:hAnsi="標楷體" w:cs="標楷體" w:hint="eastAsia"/>
          <w:sz w:val="28"/>
          <w:szCs w:val="28"/>
        </w:rPr>
        <w:t>錄取</w:t>
      </w:r>
      <w:r w:rsidRPr="00A56887">
        <w:rPr>
          <w:rFonts w:ascii="標楷體" w:eastAsia="標楷體" w:hAnsi="標楷體" w:cs="標楷體" w:hint="eastAsia"/>
          <w:sz w:val="28"/>
          <w:szCs w:val="28"/>
        </w:rPr>
        <w:t>，主辦單位得視報名情形，保留開班權益。</w:t>
      </w:r>
    </w:p>
    <w:p w:rsidR="00922ABC" w:rsidRPr="00A56887" w:rsidRDefault="005A4D99" w:rsidP="003559A8">
      <w:pPr>
        <w:pStyle w:val="aa"/>
        <w:numPr>
          <w:ilvl w:val="0"/>
          <w:numId w:val="5"/>
        </w:numPr>
        <w:spacing w:line="52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A56887">
        <w:rPr>
          <w:rFonts w:ascii="標楷體" w:eastAsia="標楷體" w:hAnsi="標楷體" w:cs="標楷體"/>
          <w:sz w:val="28"/>
          <w:szCs w:val="28"/>
        </w:rPr>
        <w:t>實施內容</w:t>
      </w:r>
    </w:p>
    <w:p w:rsidR="00922ABC" w:rsidRPr="00A56887" w:rsidRDefault="005A4D99" w:rsidP="003559A8">
      <w:pPr>
        <w:pStyle w:val="aa"/>
        <w:numPr>
          <w:ilvl w:val="1"/>
          <w:numId w:val="5"/>
        </w:numPr>
        <w:spacing w:line="520" w:lineRule="exact"/>
        <w:ind w:left="993" w:hanging="513"/>
        <w:jc w:val="both"/>
        <w:rPr>
          <w:rFonts w:ascii="標楷體" w:eastAsia="標楷體" w:hAnsi="標楷體" w:cs="標楷體"/>
          <w:sz w:val="28"/>
          <w:szCs w:val="28"/>
        </w:rPr>
      </w:pPr>
      <w:r w:rsidRPr="00A56887">
        <w:rPr>
          <w:rFonts w:ascii="標楷體" w:eastAsia="標楷體" w:hAnsi="標楷體" w:cs="標楷體"/>
          <w:sz w:val="28"/>
          <w:szCs w:val="28"/>
        </w:rPr>
        <w:t>族語學習班：</w:t>
      </w:r>
    </w:p>
    <w:p w:rsidR="00922ABC" w:rsidRPr="00A56887" w:rsidRDefault="005A4D99" w:rsidP="003559A8">
      <w:pPr>
        <w:pStyle w:val="aa"/>
        <w:spacing w:line="520" w:lineRule="exact"/>
        <w:ind w:left="1276" w:hanging="513"/>
        <w:jc w:val="both"/>
        <w:rPr>
          <w:rFonts w:ascii="標楷體" w:eastAsia="標楷體" w:hAnsi="標楷體" w:cs="標楷體"/>
          <w:sz w:val="28"/>
          <w:szCs w:val="28"/>
        </w:rPr>
      </w:pPr>
      <w:r w:rsidRPr="00A56887">
        <w:rPr>
          <w:rFonts w:ascii="標楷體" w:eastAsia="標楷體" w:hAnsi="標楷體" w:cs="標楷體"/>
          <w:sz w:val="28"/>
          <w:szCs w:val="28"/>
        </w:rPr>
        <w:t>(一)辦理方式：由本局自辦，課程內容包含拼音符號、單詞及日常對話認識等，培養族語聽說讀寫能力。</w:t>
      </w:r>
    </w:p>
    <w:p w:rsidR="00922ABC" w:rsidRPr="00A56887" w:rsidRDefault="005A4D99" w:rsidP="003559A8">
      <w:pPr>
        <w:pStyle w:val="aa"/>
        <w:spacing w:line="520" w:lineRule="exact"/>
        <w:ind w:left="1276" w:hanging="513"/>
        <w:jc w:val="both"/>
        <w:rPr>
          <w:rFonts w:ascii="標楷體" w:eastAsia="標楷體" w:hAnsi="標楷體"/>
          <w:sz w:val="28"/>
          <w:szCs w:val="28"/>
        </w:rPr>
      </w:pPr>
      <w:r w:rsidRPr="00A56887">
        <w:rPr>
          <w:rFonts w:ascii="標楷體" w:eastAsia="標楷體" w:hAnsi="標楷體" w:cs="標楷體"/>
          <w:sz w:val="28"/>
          <w:szCs w:val="28"/>
        </w:rPr>
        <w:t>(二)</w:t>
      </w:r>
      <w:r w:rsidRPr="00A56887">
        <w:rPr>
          <w:rFonts w:ascii="標楷體" w:eastAsia="標楷體" w:hAnsi="標楷體"/>
          <w:sz w:val="28"/>
          <w:szCs w:val="28"/>
        </w:rPr>
        <w:t>時數：以每周2小時為原則，各班開課時數達30小時</w:t>
      </w:r>
      <w:r w:rsidRPr="00A56887">
        <w:rPr>
          <w:rFonts w:ascii="標楷體" w:eastAsia="標楷體" w:hAnsi="標楷體" w:cs="標楷體"/>
          <w:sz w:val="28"/>
          <w:szCs w:val="28"/>
        </w:rPr>
        <w:t>。</w:t>
      </w:r>
    </w:p>
    <w:p w:rsidR="00922ABC" w:rsidRPr="00A56887" w:rsidRDefault="005A4D99" w:rsidP="003559A8">
      <w:pPr>
        <w:pStyle w:val="aa"/>
        <w:spacing w:line="520" w:lineRule="exact"/>
        <w:ind w:left="1276" w:hanging="513"/>
        <w:jc w:val="both"/>
        <w:rPr>
          <w:rFonts w:ascii="標楷體" w:eastAsia="標楷體" w:hAnsi="標楷體"/>
          <w:sz w:val="28"/>
          <w:szCs w:val="28"/>
        </w:rPr>
      </w:pPr>
      <w:r w:rsidRPr="00A56887">
        <w:rPr>
          <w:rFonts w:ascii="標楷體" w:eastAsia="標楷體" w:hAnsi="標楷體" w:cs="標楷體"/>
          <w:sz w:val="28"/>
          <w:szCs w:val="28"/>
        </w:rPr>
        <w:t>(三)班級人數：每班以10人為原則，其中瀕危語(賽夏語、邵語、噶瑪蘭語、撒奇萊雅語、茂林魯凱語、萬山魯凱語、多納魯凱語、卡那卡那富語、拉阿魯哇語、卑南語)達5人即開班，如未達8成本局保留開班權益。</w:t>
      </w:r>
    </w:p>
    <w:p w:rsidR="00922ABC" w:rsidRPr="00A56887" w:rsidRDefault="005A4D99" w:rsidP="003559A8">
      <w:pPr>
        <w:pStyle w:val="aa"/>
        <w:spacing w:line="520" w:lineRule="exact"/>
        <w:ind w:left="1276" w:hanging="513"/>
        <w:jc w:val="both"/>
        <w:rPr>
          <w:rFonts w:ascii="標楷體" w:eastAsia="標楷體" w:hAnsi="標楷體" w:cs="標楷體"/>
          <w:sz w:val="28"/>
          <w:szCs w:val="28"/>
        </w:rPr>
      </w:pPr>
      <w:r w:rsidRPr="00A56887">
        <w:rPr>
          <w:rFonts w:ascii="標楷體" w:eastAsia="標楷體" w:hAnsi="標楷體" w:cs="標楷體"/>
          <w:sz w:val="28"/>
          <w:szCs w:val="28"/>
        </w:rPr>
        <w:t>(四)授課地點分為實體上課(本市轄區內)及線上課程。</w:t>
      </w:r>
    </w:p>
    <w:p w:rsidR="00922ABC" w:rsidRPr="00A56887" w:rsidRDefault="005A4D99" w:rsidP="003559A8">
      <w:pPr>
        <w:pStyle w:val="aa"/>
        <w:numPr>
          <w:ilvl w:val="1"/>
          <w:numId w:val="5"/>
        </w:numPr>
        <w:spacing w:line="520" w:lineRule="exact"/>
        <w:ind w:left="993" w:hanging="513"/>
        <w:jc w:val="both"/>
        <w:rPr>
          <w:rFonts w:ascii="標楷體" w:eastAsia="標楷體" w:hAnsi="標楷體" w:cs="標楷體"/>
          <w:sz w:val="28"/>
          <w:szCs w:val="28"/>
        </w:rPr>
      </w:pPr>
      <w:r w:rsidRPr="00A56887">
        <w:rPr>
          <w:rFonts w:ascii="標楷體" w:eastAsia="標楷體" w:hAnsi="標楷體" w:cs="標楷體"/>
          <w:sz w:val="28"/>
          <w:szCs w:val="28"/>
        </w:rPr>
        <w:t>族語學習進階班：</w:t>
      </w:r>
    </w:p>
    <w:p w:rsidR="00922ABC" w:rsidRPr="00A56887" w:rsidRDefault="005A4D99" w:rsidP="003559A8">
      <w:pPr>
        <w:pStyle w:val="aa"/>
        <w:tabs>
          <w:tab w:val="left" w:pos="283"/>
        </w:tabs>
        <w:spacing w:line="520" w:lineRule="exact"/>
        <w:ind w:left="1276" w:hanging="567"/>
        <w:jc w:val="both"/>
        <w:rPr>
          <w:rFonts w:ascii="標楷體" w:eastAsia="標楷體" w:hAnsi="標楷體" w:cs="標楷體"/>
          <w:sz w:val="28"/>
          <w:szCs w:val="28"/>
        </w:rPr>
      </w:pPr>
      <w:r w:rsidRPr="00A56887">
        <w:rPr>
          <w:rFonts w:ascii="標楷體" w:eastAsia="標楷體" w:hAnsi="標楷體" w:cs="標楷體"/>
          <w:sz w:val="28"/>
          <w:szCs w:val="28"/>
        </w:rPr>
        <w:t>(一)本課程參訓學員建議為族語認證中高級以上程度，學習內容分為族語認證測驗中高級及高級課程。</w:t>
      </w:r>
    </w:p>
    <w:p w:rsidR="00922ABC" w:rsidRPr="00A56887" w:rsidRDefault="005A4D99" w:rsidP="003559A8">
      <w:pPr>
        <w:pStyle w:val="aa"/>
        <w:tabs>
          <w:tab w:val="left" w:pos="283"/>
        </w:tabs>
        <w:spacing w:line="520" w:lineRule="exact"/>
        <w:ind w:left="993" w:hanging="284"/>
        <w:jc w:val="both"/>
        <w:rPr>
          <w:rFonts w:ascii="標楷體" w:eastAsia="標楷體" w:hAnsi="標楷體"/>
          <w:sz w:val="28"/>
          <w:szCs w:val="28"/>
        </w:rPr>
      </w:pPr>
      <w:r w:rsidRPr="00A56887">
        <w:rPr>
          <w:rFonts w:ascii="標楷體" w:eastAsia="標楷體" w:hAnsi="標楷體" w:cs="標楷體"/>
          <w:sz w:val="28"/>
          <w:szCs w:val="28"/>
        </w:rPr>
        <w:t>(二)</w:t>
      </w:r>
      <w:r w:rsidRPr="00A56887">
        <w:rPr>
          <w:rFonts w:ascii="標楷體" w:eastAsia="標楷體" w:hAnsi="標楷體"/>
          <w:sz w:val="28"/>
          <w:szCs w:val="28"/>
        </w:rPr>
        <w:t>時數：以每周2小時為原則，各班開課時數達30小時</w:t>
      </w:r>
      <w:r w:rsidRPr="00A56887">
        <w:rPr>
          <w:rFonts w:ascii="標楷體" w:eastAsia="標楷體" w:hAnsi="標楷體" w:cs="標楷體"/>
          <w:sz w:val="28"/>
          <w:szCs w:val="28"/>
        </w:rPr>
        <w:t>。</w:t>
      </w:r>
    </w:p>
    <w:p w:rsidR="00922ABC" w:rsidRPr="00A56887" w:rsidRDefault="005A4D99" w:rsidP="003559A8">
      <w:pPr>
        <w:pStyle w:val="aa"/>
        <w:tabs>
          <w:tab w:val="left" w:pos="283"/>
        </w:tabs>
        <w:spacing w:line="520" w:lineRule="exact"/>
        <w:ind w:left="1276" w:hanging="567"/>
        <w:jc w:val="both"/>
        <w:rPr>
          <w:rFonts w:ascii="標楷體" w:eastAsia="標楷體" w:hAnsi="標楷體" w:cs="標楷體"/>
          <w:sz w:val="28"/>
          <w:szCs w:val="28"/>
        </w:rPr>
      </w:pPr>
      <w:r w:rsidRPr="00A56887">
        <w:rPr>
          <w:rFonts w:ascii="標楷體" w:eastAsia="標楷體" w:hAnsi="標楷體" w:cs="標楷體"/>
          <w:sz w:val="28"/>
          <w:szCs w:val="28"/>
        </w:rPr>
        <w:t>(三)班級人數：每班以10人為原則，如未達8人本局保留開班之權益，其中瀕危語(賽夏語、邵語、噶瑪蘭語、撒奇萊雅語、茂林魯凱語、</w:t>
      </w:r>
      <w:r w:rsidRPr="00A56887">
        <w:rPr>
          <w:rFonts w:ascii="標楷體" w:eastAsia="標楷體" w:hAnsi="標楷體" w:cs="標楷體"/>
          <w:sz w:val="28"/>
          <w:szCs w:val="28"/>
        </w:rPr>
        <w:lastRenderedPageBreak/>
        <w:t>萬山魯凱語、多納魯凱語、卡那卡那富語、拉阿魯哇語、卑南語)達5人即開班，如未達8成本局保留開班權利。</w:t>
      </w:r>
    </w:p>
    <w:p w:rsidR="00922ABC" w:rsidRPr="00A56887" w:rsidRDefault="005A4D99" w:rsidP="003559A8">
      <w:pPr>
        <w:pStyle w:val="aa"/>
        <w:tabs>
          <w:tab w:val="left" w:pos="283"/>
        </w:tabs>
        <w:spacing w:line="520" w:lineRule="exact"/>
        <w:ind w:left="993" w:hanging="284"/>
        <w:jc w:val="both"/>
        <w:rPr>
          <w:rFonts w:ascii="標楷體" w:eastAsia="標楷體" w:hAnsi="標楷體" w:cs="標楷體"/>
          <w:sz w:val="28"/>
          <w:szCs w:val="28"/>
        </w:rPr>
      </w:pPr>
      <w:r w:rsidRPr="00A56887">
        <w:rPr>
          <w:rFonts w:ascii="標楷體" w:eastAsia="標楷體" w:hAnsi="標楷體" w:cs="標楷體"/>
          <w:sz w:val="28"/>
          <w:szCs w:val="28"/>
        </w:rPr>
        <w:t>(四)授課地點分為實體上課(本市轄區內)及線上課程。</w:t>
      </w:r>
    </w:p>
    <w:p w:rsidR="00922ABC" w:rsidRPr="00A56887" w:rsidRDefault="005A4D99" w:rsidP="003559A8">
      <w:pPr>
        <w:pStyle w:val="aa"/>
        <w:numPr>
          <w:ilvl w:val="1"/>
          <w:numId w:val="5"/>
        </w:numPr>
        <w:spacing w:line="520" w:lineRule="exact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A56887">
        <w:rPr>
          <w:rFonts w:ascii="標楷體" w:eastAsia="標楷體" w:hAnsi="標楷體" w:cs="標楷體"/>
          <w:b/>
          <w:sz w:val="28"/>
          <w:szCs w:val="28"/>
        </w:rPr>
        <w:t>上課時間及地點於成班後另行公告通知。</w:t>
      </w:r>
    </w:p>
    <w:p w:rsidR="00922ABC" w:rsidRPr="00A56887" w:rsidRDefault="005A4D99" w:rsidP="003559A8">
      <w:pPr>
        <w:pStyle w:val="aa"/>
        <w:numPr>
          <w:ilvl w:val="0"/>
          <w:numId w:val="5"/>
        </w:numPr>
        <w:spacing w:line="52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A56887">
        <w:rPr>
          <w:rFonts w:ascii="標楷體" w:eastAsia="標楷體" w:hAnsi="標楷體" w:cs="標楷體"/>
          <w:sz w:val="28"/>
          <w:szCs w:val="28"/>
        </w:rPr>
        <w:t>報名時間及方法</w:t>
      </w:r>
    </w:p>
    <w:p w:rsidR="00922ABC" w:rsidRPr="00A56887" w:rsidRDefault="005A4D99" w:rsidP="003704A9">
      <w:pPr>
        <w:pStyle w:val="aa"/>
        <w:numPr>
          <w:ilvl w:val="1"/>
          <w:numId w:val="5"/>
        </w:numPr>
        <w:spacing w:line="520" w:lineRule="exact"/>
        <w:ind w:left="1134" w:hanging="654"/>
        <w:jc w:val="both"/>
        <w:rPr>
          <w:rFonts w:ascii="標楷體" w:eastAsia="標楷體" w:hAnsi="標楷體" w:cs="標楷體"/>
          <w:sz w:val="28"/>
          <w:szCs w:val="28"/>
        </w:rPr>
      </w:pPr>
      <w:r w:rsidRPr="00A56887">
        <w:rPr>
          <w:rFonts w:ascii="標楷體" w:eastAsia="標楷體" w:hAnsi="標楷體" w:cs="標楷體"/>
          <w:sz w:val="28"/>
          <w:szCs w:val="28"/>
        </w:rPr>
        <w:t>時間：即日起至11</w:t>
      </w:r>
      <w:r w:rsidR="00A56887" w:rsidRPr="00A56887">
        <w:rPr>
          <w:rFonts w:ascii="標楷體" w:eastAsia="標楷體" w:hAnsi="標楷體" w:cs="標楷體" w:hint="eastAsia"/>
          <w:sz w:val="28"/>
          <w:szCs w:val="28"/>
        </w:rPr>
        <w:t>3</w:t>
      </w:r>
      <w:r w:rsidRPr="00A56887">
        <w:rPr>
          <w:rFonts w:ascii="標楷體" w:eastAsia="標楷體" w:hAnsi="標楷體" w:cs="標楷體"/>
          <w:sz w:val="28"/>
          <w:szCs w:val="28"/>
        </w:rPr>
        <w:t>年</w:t>
      </w:r>
      <w:r w:rsidR="00A56887" w:rsidRPr="00A56887">
        <w:rPr>
          <w:rFonts w:ascii="標楷體" w:eastAsia="標楷體" w:hAnsi="標楷體" w:cs="標楷體" w:hint="eastAsia"/>
          <w:sz w:val="28"/>
          <w:szCs w:val="28"/>
        </w:rPr>
        <w:t>7</w:t>
      </w:r>
      <w:r w:rsidRPr="00A56887">
        <w:rPr>
          <w:rFonts w:ascii="標楷體" w:eastAsia="標楷體" w:hAnsi="標楷體" w:cs="標楷體"/>
          <w:sz w:val="28"/>
          <w:szCs w:val="28"/>
        </w:rPr>
        <w:t>月</w:t>
      </w:r>
      <w:r w:rsidR="00A56887" w:rsidRPr="00A56887">
        <w:rPr>
          <w:rFonts w:ascii="標楷體" w:eastAsia="標楷體" w:hAnsi="標楷體" w:cs="標楷體" w:hint="eastAsia"/>
          <w:sz w:val="28"/>
          <w:szCs w:val="28"/>
        </w:rPr>
        <w:t>30</w:t>
      </w:r>
      <w:r w:rsidRPr="00A56887">
        <w:rPr>
          <w:rFonts w:ascii="標楷體" w:eastAsia="標楷體" w:hAnsi="標楷體" w:cs="標楷體"/>
          <w:sz w:val="28"/>
          <w:szCs w:val="28"/>
        </w:rPr>
        <w:t>日。</w:t>
      </w:r>
    </w:p>
    <w:p w:rsidR="00922ABC" w:rsidRPr="00A56887" w:rsidRDefault="005A4D99" w:rsidP="003559A8">
      <w:pPr>
        <w:pStyle w:val="aa"/>
        <w:numPr>
          <w:ilvl w:val="1"/>
          <w:numId w:val="5"/>
        </w:numPr>
        <w:spacing w:line="520" w:lineRule="exact"/>
        <w:ind w:left="1134" w:hanging="654"/>
        <w:jc w:val="both"/>
        <w:rPr>
          <w:rFonts w:ascii="標楷體" w:eastAsia="標楷體" w:hAnsi="標楷體" w:cs="標楷體"/>
          <w:sz w:val="28"/>
          <w:szCs w:val="28"/>
        </w:rPr>
      </w:pPr>
      <w:r w:rsidRPr="00A56887">
        <w:rPr>
          <w:rFonts w:ascii="標楷體" w:eastAsia="標楷體" w:hAnsi="標楷體" w:cs="標楷體"/>
          <w:sz w:val="28"/>
          <w:szCs w:val="28"/>
        </w:rPr>
        <w:t>報名方法：</w:t>
      </w:r>
    </w:p>
    <w:p w:rsidR="00922ABC" w:rsidRPr="00A56887" w:rsidRDefault="005A4D99" w:rsidP="003559A8">
      <w:pPr>
        <w:pStyle w:val="aa"/>
        <w:spacing w:line="520" w:lineRule="exact"/>
        <w:ind w:left="1134"/>
        <w:jc w:val="both"/>
        <w:rPr>
          <w:rFonts w:ascii="標楷體" w:eastAsia="標楷體" w:hAnsi="標楷體"/>
          <w:sz w:val="28"/>
          <w:szCs w:val="28"/>
        </w:rPr>
      </w:pPr>
      <w:r w:rsidRPr="00A56887">
        <w:rPr>
          <w:rFonts w:ascii="標楷體" w:eastAsia="標楷體" w:hAnsi="標楷體" w:cs="標楷體"/>
          <w:sz w:val="28"/>
          <w:szCs w:val="28"/>
        </w:rPr>
        <w:t>填寫報名表單(</w:t>
      </w:r>
      <w:r w:rsidR="003704A9" w:rsidRPr="003704A9">
        <w:rPr>
          <w:rFonts w:ascii="標楷體" w:eastAsia="標楷體" w:hAnsi="標楷體" w:cs="標楷體"/>
          <w:sz w:val="28"/>
          <w:szCs w:val="28"/>
        </w:rPr>
        <w:t>https://forms.gle/CuEwuEd8YxhAN1qL9</w:t>
      </w:r>
      <w:r w:rsidRPr="00A56887">
        <w:rPr>
          <w:rFonts w:ascii="標楷體" w:eastAsia="標楷體" w:hAnsi="標楷體" w:cs="標楷體"/>
          <w:sz w:val="28"/>
          <w:szCs w:val="28"/>
        </w:rPr>
        <w:t>)；或填寫報名表後，以傳真或電子郵件方式傳送至原民局，並皆請來電確認。</w:t>
      </w:r>
    </w:p>
    <w:p w:rsidR="00922ABC" w:rsidRPr="00A56887" w:rsidRDefault="005A4D99" w:rsidP="003559A8">
      <w:pPr>
        <w:pStyle w:val="aa"/>
        <w:numPr>
          <w:ilvl w:val="1"/>
          <w:numId w:val="5"/>
        </w:numPr>
        <w:spacing w:line="520" w:lineRule="exact"/>
        <w:ind w:left="1134" w:hanging="654"/>
        <w:jc w:val="both"/>
        <w:rPr>
          <w:rFonts w:ascii="標楷體" w:eastAsia="標楷體" w:hAnsi="標楷體" w:cs="標楷體"/>
          <w:sz w:val="28"/>
          <w:szCs w:val="28"/>
        </w:rPr>
      </w:pPr>
      <w:r w:rsidRPr="00A56887">
        <w:rPr>
          <w:rFonts w:ascii="標楷體" w:eastAsia="標楷體" w:hAnsi="標楷體" w:cs="標楷體"/>
          <w:sz w:val="28"/>
          <w:szCs w:val="28"/>
        </w:rPr>
        <w:t>聯絡窗口：</w:t>
      </w:r>
      <w:r w:rsidR="00A56887" w:rsidRPr="00A56887">
        <w:rPr>
          <w:rFonts w:ascii="標楷體" w:eastAsia="標楷體" w:hAnsi="標楷體" w:cs="標楷體" w:hint="eastAsia"/>
          <w:sz w:val="28"/>
          <w:szCs w:val="28"/>
        </w:rPr>
        <w:t>高</w:t>
      </w:r>
      <w:r w:rsidRPr="00A56887">
        <w:rPr>
          <w:rFonts w:ascii="標楷體" w:eastAsia="標楷體" w:hAnsi="標楷體" w:cs="標楷體"/>
          <w:sz w:val="28"/>
          <w:szCs w:val="28"/>
        </w:rPr>
        <w:t>小姐</w:t>
      </w:r>
    </w:p>
    <w:p w:rsidR="00922ABC" w:rsidRPr="00A56887" w:rsidRDefault="005A4D99" w:rsidP="003559A8">
      <w:pPr>
        <w:pStyle w:val="aa"/>
        <w:numPr>
          <w:ilvl w:val="2"/>
          <w:numId w:val="5"/>
        </w:numPr>
        <w:spacing w:line="52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A56887">
        <w:rPr>
          <w:rFonts w:ascii="標楷體" w:eastAsia="標楷體" w:hAnsi="標楷體" w:cs="標楷體"/>
          <w:sz w:val="28"/>
          <w:szCs w:val="28"/>
        </w:rPr>
        <w:t>電話：(02)2960-3456 分機39</w:t>
      </w:r>
      <w:r w:rsidR="00A56887" w:rsidRPr="00A56887">
        <w:rPr>
          <w:rFonts w:ascii="標楷體" w:eastAsia="標楷體" w:hAnsi="標楷體" w:cs="標楷體" w:hint="eastAsia"/>
          <w:sz w:val="28"/>
          <w:szCs w:val="28"/>
        </w:rPr>
        <w:t>72</w:t>
      </w:r>
    </w:p>
    <w:p w:rsidR="00922ABC" w:rsidRPr="00A56887" w:rsidRDefault="005A4D99" w:rsidP="003559A8">
      <w:pPr>
        <w:pStyle w:val="aa"/>
        <w:numPr>
          <w:ilvl w:val="2"/>
          <w:numId w:val="5"/>
        </w:numPr>
        <w:spacing w:line="52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A56887">
        <w:rPr>
          <w:rFonts w:ascii="標楷體" w:eastAsia="標楷體" w:hAnsi="標楷體" w:cs="標楷體"/>
          <w:sz w:val="28"/>
          <w:szCs w:val="28"/>
        </w:rPr>
        <w:t>傳真：(02)2960-1121</w:t>
      </w:r>
    </w:p>
    <w:p w:rsidR="00922ABC" w:rsidRPr="00A56887" w:rsidRDefault="005A4D99" w:rsidP="003559A8">
      <w:pPr>
        <w:pStyle w:val="aa"/>
        <w:numPr>
          <w:ilvl w:val="2"/>
          <w:numId w:val="5"/>
        </w:numPr>
        <w:spacing w:line="52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A56887">
        <w:rPr>
          <w:rFonts w:ascii="標楷體" w:eastAsia="標楷體" w:hAnsi="標楷體" w:cs="標楷體"/>
          <w:sz w:val="28"/>
          <w:szCs w:val="28"/>
        </w:rPr>
        <w:t>電子信箱：</w:t>
      </w:r>
      <w:r w:rsidR="00A56887" w:rsidRPr="00A56887">
        <w:rPr>
          <w:rFonts w:ascii="標楷體" w:eastAsia="標楷體" w:hAnsi="標楷體" w:cs="標楷體" w:hint="eastAsia"/>
          <w:sz w:val="28"/>
          <w:szCs w:val="28"/>
        </w:rPr>
        <w:t>AQ8224</w:t>
      </w:r>
      <w:r w:rsidRPr="00A56887">
        <w:rPr>
          <w:rFonts w:ascii="標楷體" w:eastAsia="標楷體" w:hAnsi="標楷體" w:cs="標楷體"/>
          <w:sz w:val="28"/>
          <w:szCs w:val="28"/>
        </w:rPr>
        <w:t>@ntpc.gov.tw</w:t>
      </w:r>
    </w:p>
    <w:p w:rsidR="00922ABC" w:rsidRPr="00A56887" w:rsidRDefault="005A4D99" w:rsidP="00B30AEC">
      <w:pPr>
        <w:pStyle w:val="aa"/>
        <w:numPr>
          <w:ilvl w:val="0"/>
          <w:numId w:val="5"/>
        </w:numPr>
        <w:spacing w:line="52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A56887">
        <w:rPr>
          <w:rFonts w:ascii="標楷體" w:eastAsia="標楷體" w:hAnsi="標楷體" w:cs="標楷體"/>
          <w:sz w:val="28"/>
          <w:szCs w:val="28"/>
        </w:rPr>
        <w:t>執行成效考核事項：每班參與學員皆需報名並參加「原住民族語言能力認證測驗」，以作為成果績效。</w:t>
      </w:r>
    </w:p>
    <w:p w:rsidR="00922ABC" w:rsidRPr="00A56887" w:rsidRDefault="005A4D99" w:rsidP="003559A8">
      <w:pPr>
        <w:pStyle w:val="aa"/>
        <w:numPr>
          <w:ilvl w:val="0"/>
          <w:numId w:val="5"/>
        </w:num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A56887">
        <w:rPr>
          <w:rFonts w:ascii="標楷體" w:eastAsia="標楷體" w:hAnsi="標楷體" w:cs="標楷體"/>
          <w:sz w:val="28"/>
          <w:szCs w:val="28"/>
        </w:rPr>
        <w:t>獎勵措施：</w:t>
      </w:r>
    </w:p>
    <w:p w:rsidR="00A56887" w:rsidRPr="00A56887" w:rsidRDefault="00A56887" w:rsidP="003559A8">
      <w:pPr>
        <w:pStyle w:val="aa"/>
        <w:spacing w:line="520" w:lineRule="exact"/>
        <w:ind w:left="567"/>
        <w:jc w:val="both"/>
        <w:rPr>
          <w:rFonts w:ascii="標楷體" w:eastAsia="標楷體" w:hAnsi="標楷體" w:cs="標楷體"/>
          <w:sz w:val="28"/>
          <w:szCs w:val="28"/>
        </w:rPr>
      </w:pPr>
      <w:r w:rsidRPr="00A56887">
        <w:rPr>
          <w:rFonts w:ascii="標楷體" w:eastAsia="標楷體" w:hAnsi="標楷體" w:cs="標楷體" w:hint="eastAsia"/>
          <w:sz w:val="28"/>
          <w:szCs w:val="28"/>
        </w:rPr>
        <w:t>本計畫學員出席時數達7成，且於課程結束後半年所舉辦之族語認證測驗</w:t>
      </w:r>
      <w:bookmarkStart w:id="0" w:name="_GoBack"/>
      <w:bookmarkEnd w:id="0"/>
      <w:r w:rsidRPr="00A56887">
        <w:rPr>
          <w:rFonts w:ascii="標楷體" w:eastAsia="標楷體" w:hAnsi="標楷體" w:cs="標楷體" w:hint="eastAsia"/>
          <w:sz w:val="28"/>
          <w:szCs w:val="28"/>
        </w:rPr>
        <w:t>取得以下證書者，頒發獎勵金(與本府獎勵取得原住民族語言能力證明書要點之獎勵金可同時申領)：</w:t>
      </w:r>
    </w:p>
    <w:p w:rsidR="00A56887" w:rsidRPr="00A56887" w:rsidRDefault="00A56887" w:rsidP="003559A8">
      <w:pPr>
        <w:pStyle w:val="aa"/>
        <w:numPr>
          <w:ilvl w:val="1"/>
          <w:numId w:val="9"/>
        </w:numPr>
        <w:spacing w:line="520" w:lineRule="exact"/>
        <w:ind w:left="1134" w:hanging="624"/>
        <w:jc w:val="both"/>
        <w:rPr>
          <w:rFonts w:ascii="標楷體" w:eastAsia="標楷體" w:hAnsi="標楷體" w:cs="標楷體"/>
          <w:sz w:val="28"/>
          <w:szCs w:val="28"/>
        </w:rPr>
      </w:pPr>
      <w:r w:rsidRPr="00A56887">
        <w:rPr>
          <w:rFonts w:ascii="標楷體" w:eastAsia="標楷體" w:hAnsi="標楷體" w:cs="標楷體" w:hint="eastAsia"/>
          <w:sz w:val="28"/>
          <w:szCs w:val="28"/>
        </w:rPr>
        <w:t>取得初級及中級合格證書者，頒發獎勵金新臺幣(以下同)1,000元。</w:t>
      </w:r>
    </w:p>
    <w:p w:rsidR="00A56887" w:rsidRPr="00A56887" w:rsidRDefault="00A56887" w:rsidP="003559A8">
      <w:pPr>
        <w:pStyle w:val="aa"/>
        <w:numPr>
          <w:ilvl w:val="1"/>
          <w:numId w:val="9"/>
        </w:numPr>
        <w:spacing w:line="520" w:lineRule="exact"/>
        <w:ind w:left="1134" w:hanging="624"/>
        <w:jc w:val="both"/>
        <w:rPr>
          <w:rFonts w:ascii="標楷體" w:eastAsia="標楷體" w:hAnsi="標楷體" w:cs="標楷體"/>
          <w:sz w:val="28"/>
          <w:szCs w:val="28"/>
        </w:rPr>
      </w:pPr>
      <w:r w:rsidRPr="00A56887">
        <w:rPr>
          <w:rFonts w:ascii="標楷體" w:eastAsia="標楷體" w:hAnsi="標楷體" w:cs="標楷體" w:hint="eastAsia"/>
          <w:sz w:val="28"/>
          <w:szCs w:val="28"/>
        </w:rPr>
        <w:t>取得中高級合格證書者，頒發獎勵金1,500元。</w:t>
      </w:r>
    </w:p>
    <w:p w:rsidR="00A56887" w:rsidRPr="00A56887" w:rsidRDefault="00A56887" w:rsidP="003559A8">
      <w:pPr>
        <w:pStyle w:val="aa"/>
        <w:numPr>
          <w:ilvl w:val="1"/>
          <w:numId w:val="9"/>
        </w:numPr>
        <w:spacing w:line="520" w:lineRule="exact"/>
        <w:ind w:left="1134" w:hanging="624"/>
        <w:jc w:val="both"/>
        <w:rPr>
          <w:rFonts w:ascii="標楷體" w:eastAsia="標楷體" w:hAnsi="標楷體" w:cs="標楷體"/>
          <w:sz w:val="28"/>
          <w:szCs w:val="28"/>
        </w:rPr>
      </w:pPr>
      <w:r w:rsidRPr="00A56887">
        <w:rPr>
          <w:rFonts w:ascii="標楷體" w:eastAsia="標楷體" w:hAnsi="標楷體" w:cs="標楷體" w:hint="eastAsia"/>
          <w:sz w:val="28"/>
          <w:szCs w:val="28"/>
        </w:rPr>
        <w:t>取得高級合格證書者，頒發獎勵金2,000元。</w:t>
      </w:r>
    </w:p>
    <w:p w:rsidR="00A56887" w:rsidRPr="00A56887" w:rsidRDefault="00A56887" w:rsidP="003559A8">
      <w:pPr>
        <w:suppressAutoHyphens w:val="0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A56887">
        <w:rPr>
          <w:rFonts w:ascii="標楷體" w:eastAsia="標楷體" w:hAnsi="標楷體" w:cs="標楷體"/>
          <w:b/>
          <w:sz w:val="28"/>
          <w:szCs w:val="28"/>
        </w:rPr>
        <w:br w:type="page"/>
      </w:r>
    </w:p>
    <w:p w:rsidR="00922ABC" w:rsidRPr="00A56887" w:rsidRDefault="00082284" w:rsidP="003559A8">
      <w:pPr>
        <w:tabs>
          <w:tab w:val="left" w:pos="284"/>
        </w:tabs>
        <w:spacing w:after="240" w:line="520" w:lineRule="exact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113</w:t>
      </w:r>
      <w:r w:rsidR="005A4D99" w:rsidRPr="00A56887">
        <w:rPr>
          <w:rFonts w:ascii="標楷體" w:eastAsia="標楷體" w:hAnsi="標楷體" w:cs="標楷體"/>
          <w:b/>
          <w:sz w:val="28"/>
          <w:szCs w:val="28"/>
        </w:rPr>
        <w:t>年度新北市原住民族語學習班及族語學習進階班報名表</w:t>
      </w:r>
    </w:p>
    <w:tbl>
      <w:tblPr>
        <w:tblW w:w="9644" w:type="dxa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5"/>
        <w:gridCol w:w="2490"/>
        <w:gridCol w:w="1815"/>
        <w:gridCol w:w="3404"/>
      </w:tblGrid>
      <w:tr w:rsidR="00A56887" w:rsidRPr="00A56887">
        <w:trPr>
          <w:trHeight w:val="833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BC" w:rsidRPr="00A56887" w:rsidRDefault="005A4D99" w:rsidP="003559A8">
            <w:pPr>
              <w:spacing w:line="5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887"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  <w:tc>
          <w:tcPr>
            <w:tcW w:w="7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BC" w:rsidRPr="00A56887" w:rsidRDefault="00922ABC" w:rsidP="003559A8">
            <w:pPr>
              <w:spacing w:line="5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56887" w:rsidRPr="00A56887">
        <w:trPr>
          <w:trHeight w:val="871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BC" w:rsidRPr="00A56887" w:rsidRDefault="005A4D99" w:rsidP="003559A8">
            <w:pPr>
              <w:spacing w:line="5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887">
              <w:rPr>
                <w:rFonts w:ascii="標楷體" w:eastAsia="標楷體" w:hAnsi="標楷體" w:cs="標楷體"/>
                <w:sz w:val="28"/>
                <w:szCs w:val="28"/>
              </w:rPr>
              <w:t>設籍或居住區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BC" w:rsidRPr="00A56887" w:rsidRDefault="00922ABC" w:rsidP="003559A8">
            <w:pPr>
              <w:spacing w:line="5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BC" w:rsidRPr="00A56887" w:rsidRDefault="005A4D99" w:rsidP="003559A8">
            <w:pPr>
              <w:spacing w:line="5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887">
              <w:rPr>
                <w:rFonts w:ascii="標楷體" w:eastAsia="標楷體" w:hAnsi="標楷體" w:cs="標楷體"/>
                <w:sz w:val="28"/>
                <w:szCs w:val="28"/>
              </w:rPr>
              <w:t>族別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BC" w:rsidRPr="00A56887" w:rsidRDefault="00922ABC" w:rsidP="003559A8">
            <w:pPr>
              <w:spacing w:line="5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56887" w:rsidRPr="00A56887">
        <w:trPr>
          <w:trHeight w:val="871"/>
        </w:trPr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BC" w:rsidRPr="00A56887" w:rsidRDefault="005A4D99" w:rsidP="003559A8">
            <w:pPr>
              <w:spacing w:line="5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887">
              <w:rPr>
                <w:rFonts w:ascii="標楷體" w:eastAsia="標楷體" w:hAnsi="標楷體" w:cs="標楷體"/>
                <w:sz w:val="28"/>
                <w:szCs w:val="28"/>
              </w:rPr>
              <w:t>手機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BC" w:rsidRPr="00A56887" w:rsidRDefault="00922ABC" w:rsidP="003559A8">
            <w:pPr>
              <w:spacing w:line="5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BC" w:rsidRPr="00A56887" w:rsidRDefault="005A4D99" w:rsidP="003559A8">
            <w:pPr>
              <w:spacing w:line="5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887">
              <w:rPr>
                <w:rFonts w:ascii="標楷體" w:eastAsia="標楷體" w:hAnsi="標楷體" w:cs="標楷體"/>
                <w:sz w:val="28"/>
                <w:szCs w:val="28"/>
              </w:rPr>
              <w:t>電子信箱</w:t>
            </w:r>
          </w:p>
        </w:tc>
        <w:tc>
          <w:tcPr>
            <w:tcW w:w="3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BC" w:rsidRPr="00A56887" w:rsidRDefault="00922ABC" w:rsidP="003559A8">
            <w:pPr>
              <w:spacing w:line="5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56887" w:rsidRPr="00A56887">
        <w:trPr>
          <w:trHeight w:val="756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2ABC" w:rsidRPr="00A56887" w:rsidRDefault="005A4D99" w:rsidP="003559A8">
            <w:pPr>
              <w:spacing w:line="5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887">
              <w:rPr>
                <w:rFonts w:ascii="標楷體" w:eastAsia="標楷體" w:hAnsi="標楷體" w:cs="標楷體"/>
                <w:sz w:val="28"/>
                <w:szCs w:val="28"/>
              </w:rPr>
              <w:t>報名方言別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BC" w:rsidRPr="00A56887" w:rsidRDefault="00922ABC" w:rsidP="003559A8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2ABC" w:rsidRPr="00A56887" w:rsidRDefault="005A4D99" w:rsidP="003559A8">
            <w:pPr>
              <w:spacing w:line="5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887">
              <w:rPr>
                <w:rFonts w:ascii="標楷體" w:eastAsia="標楷體" w:hAnsi="標楷體" w:cs="標楷體"/>
                <w:sz w:val="28"/>
                <w:szCs w:val="28"/>
              </w:rPr>
              <w:t>報名級別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ABC" w:rsidRPr="00A56887" w:rsidRDefault="005A4D99" w:rsidP="003559A8">
            <w:pPr>
              <w:spacing w:line="5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887">
              <w:rPr>
                <w:rFonts w:ascii="標楷體" w:eastAsia="標楷體" w:hAnsi="標楷體" w:cs="標楷體"/>
                <w:sz w:val="28"/>
                <w:szCs w:val="28"/>
              </w:rPr>
              <w:t>□初級</w:t>
            </w:r>
          </w:p>
          <w:p w:rsidR="00922ABC" w:rsidRPr="00A56887" w:rsidRDefault="005A4D99" w:rsidP="003559A8">
            <w:pPr>
              <w:spacing w:line="5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887">
              <w:rPr>
                <w:rFonts w:ascii="標楷體" w:eastAsia="標楷體" w:hAnsi="標楷體" w:cs="標楷體"/>
                <w:sz w:val="28"/>
                <w:szCs w:val="28"/>
              </w:rPr>
              <w:t>□中級</w:t>
            </w:r>
          </w:p>
          <w:p w:rsidR="00922ABC" w:rsidRPr="00A56887" w:rsidRDefault="005A4D99" w:rsidP="003559A8">
            <w:pPr>
              <w:spacing w:line="5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887">
              <w:rPr>
                <w:rFonts w:ascii="標楷體" w:eastAsia="標楷體" w:hAnsi="標楷體" w:cs="標楷體"/>
                <w:sz w:val="28"/>
                <w:szCs w:val="28"/>
              </w:rPr>
              <w:t>□中高級</w:t>
            </w:r>
          </w:p>
          <w:p w:rsidR="00922ABC" w:rsidRPr="00A56887" w:rsidRDefault="005A4D99" w:rsidP="003559A8">
            <w:pPr>
              <w:spacing w:line="52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56887">
              <w:rPr>
                <w:rFonts w:ascii="標楷體" w:eastAsia="標楷體" w:hAnsi="標楷體" w:cs="標楷體"/>
                <w:sz w:val="28"/>
                <w:szCs w:val="28"/>
              </w:rPr>
              <w:t>□高級</w:t>
            </w:r>
          </w:p>
        </w:tc>
      </w:tr>
    </w:tbl>
    <w:p w:rsidR="00922ABC" w:rsidRPr="00A56887" w:rsidRDefault="005A4D99" w:rsidP="003559A8">
      <w:pPr>
        <w:pStyle w:val="aa"/>
        <w:numPr>
          <w:ilvl w:val="0"/>
          <w:numId w:val="2"/>
        </w:numPr>
        <w:spacing w:line="520" w:lineRule="exact"/>
        <w:ind w:left="480" w:hanging="480"/>
        <w:jc w:val="both"/>
        <w:rPr>
          <w:rFonts w:ascii="標楷體" w:eastAsia="標楷體" w:hAnsi="標楷體" w:cs="標楷體"/>
          <w:sz w:val="28"/>
          <w:szCs w:val="28"/>
        </w:rPr>
      </w:pPr>
      <w:r w:rsidRPr="00A56887">
        <w:rPr>
          <w:rFonts w:ascii="標楷體" w:eastAsia="標楷體" w:hAnsi="標楷體" w:cs="標楷體"/>
          <w:sz w:val="28"/>
          <w:szCs w:val="28"/>
        </w:rPr>
        <w:t>請於填寫報名表後，以傳真或電子郵件方式傳送至原民局，並請來電確認</w:t>
      </w:r>
    </w:p>
    <w:p w:rsidR="00922ABC" w:rsidRPr="00A56887" w:rsidRDefault="005A4D99" w:rsidP="003559A8">
      <w:pPr>
        <w:pStyle w:val="aa"/>
        <w:numPr>
          <w:ilvl w:val="0"/>
          <w:numId w:val="2"/>
        </w:numPr>
        <w:spacing w:line="520" w:lineRule="exact"/>
        <w:ind w:left="480" w:hanging="480"/>
        <w:jc w:val="both"/>
        <w:rPr>
          <w:rFonts w:ascii="標楷體" w:eastAsia="標楷體" w:hAnsi="標楷體" w:cs="標楷體"/>
          <w:sz w:val="28"/>
          <w:szCs w:val="28"/>
        </w:rPr>
      </w:pPr>
      <w:r w:rsidRPr="00A56887">
        <w:rPr>
          <w:rFonts w:ascii="標楷體" w:eastAsia="標楷體" w:hAnsi="標楷體" w:cs="標楷體"/>
          <w:sz w:val="28"/>
          <w:szCs w:val="28"/>
        </w:rPr>
        <w:t>聯絡窗口：</w:t>
      </w:r>
      <w:r w:rsidR="00082284">
        <w:rPr>
          <w:rFonts w:ascii="標楷體" w:eastAsia="標楷體" w:hAnsi="標楷體" w:cs="標楷體" w:hint="eastAsia"/>
          <w:sz w:val="28"/>
          <w:szCs w:val="28"/>
        </w:rPr>
        <w:t>高</w:t>
      </w:r>
      <w:r w:rsidRPr="00A56887">
        <w:rPr>
          <w:rFonts w:ascii="標楷體" w:eastAsia="標楷體" w:hAnsi="標楷體" w:cs="標楷體"/>
          <w:sz w:val="28"/>
          <w:szCs w:val="28"/>
        </w:rPr>
        <w:t>小姐</w:t>
      </w:r>
    </w:p>
    <w:p w:rsidR="00922ABC" w:rsidRPr="00A56887" w:rsidRDefault="005A4D99" w:rsidP="003559A8">
      <w:pPr>
        <w:pStyle w:val="aa"/>
        <w:numPr>
          <w:ilvl w:val="0"/>
          <w:numId w:val="3"/>
        </w:numPr>
        <w:spacing w:line="52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A56887">
        <w:rPr>
          <w:rFonts w:ascii="標楷體" w:eastAsia="標楷體" w:hAnsi="標楷體" w:cs="標楷體"/>
          <w:sz w:val="28"/>
          <w:szCs w:val="28"/>
        </w:rPr>
        <w:t>電話：(02)2960-3456 分機39</w:t>
      </w:r>
      <w:r w:rsidR="00082284">
        <w:rPr>
          <w:rFonts w:ascii="標楷體" w:eastAsia="標楷體" w:hAnsi="標楷體" w:cs="標楷體" w:hint="eastAsia"/>
          <w:sz w:val="28"/>
          <w:szCs w:val="28"/>
        </w:rPr>
        <w:t>72</w:t>
      </w:r>
    </w:p>
    <w:p w:rsidR="00922ABC" w:rsidRPr="00A56887" w:rsidRDefault="005A4D99" w:rsidP="003559A8">
      <w:pPr>
        <w:pStyle w:val="aa"/>
        <w:numPr>
          <w:ilvl w:val="0"/>
          <w:numId w:val="3"/>
        </w:numPr>
        <w:spacing w:line="52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A56887">
        <w:rPr>
          <w:rFonts w:ascii="標楷體" w:eastAsia="標楷體" w:hAnsi="標楷體" w:cs="標楷體"/>
          <w:sz w:val="28"/>
          <w:szCs w:val="28"/>
        </w:rPr>
        <w:t>傳真：(02)2960-1121</w:t>
      </w:r>
    </w:p>
    <w:p w:rsidR="00922ABC" w:rsidRPr="00A56887" w:rsidRDefault="005A4D99" w:rsidP="003559A8">
      <w:pPr>
        <w:pStyle w:val="aa"/>
        <w:numPr>
          <w:ilvl w:val="0"/>
          <w:numId w:val="3"/>
        </w:numPr>
        <w:spacing w:line="52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A56887">
        <w:rPr>
          <w:rFonts w:ascii="標楷體" w:eastAsia="標楷體" w:hAnsi="標楷體" w:cs="標楷體"/>
          <w:sz w:val="28"/>
          <w:szCs w:val="28"/>
        </w:rPr>
        <w:t>電子信箱：</w:t>
      </w:r>
      <w:r w:rsidR="00082284">
        <w:rPr>
          <w:rFonts w:ascii="標楷體" w:eastAsia="標楷體" w:hAnsi="標楷體" w:cs="標楷體" w:hint="eastAsia"/>
          <w:sz w:val="28"/>
          <w:szCs w:val="28"/>
        </w:rPr>
        <w:t>AQ8224</w:t>
      </w:r>
      <w:r w:rsidRPr="00A56887">
        <w:rPr>
          <w:rFonts w:ascii="標楷體" w:eastAsia="標楷體" w:hAnsi="標楷體" w:cs="標楷體"/>
          <w:sz w:val="28"/>
          <w:szCs w:val="28"/>
        </w:rPr>
        <w:t>@ntpc.gov.tw</w:t>
      </w:r>
    </w:p>
    <w:p w:rsidR="00922ABC" w:rsidRPr="00A56887" w:rsidRDefault="00922ABC" w:rsidP="003559A8">
      <w:pPr>
        <w:jc w:val="both"/>
        <w:rPr>
          <w:rFonts w:ascii="標楷體" w:eastAsia="標楷體" w:hAnsi="標楷體"/>
          <w:sz w:val="28"/>
          <w:szCs w:val="28"/>
        </w:rPr>
      </w:pPr>
    </w:p>
    <w:sectPr w:rsidR="00922ABC" w:rsidRPr="00A56887">
      <w:footerReference w:type="default" r:id="rId7"/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CD8" w:rsidRDefault="00A37CD8" w:rsidP="00A56887">
      <w:r>
        <w:separator/>
      </w:r>
    </w:p>
  </w:endnote>
  <w:endnote w:type="continuationSeparator" w:id="0">
    <w:p w:rsidR="00A37CD8" w:rsidRDefault="00A37CD8" w:rsidP="00A56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8274902"/>
      <w:docPartObj>
        <w:docPartGallery w:val="Page Numbers (Bottom of Page)"/>
        <w:docPartUnique/>
      </w:docPartObj>
    </w:sdtPr>
    <w:sdtEndPr/>
    <w:sdtContent>
      <w:p w:rsidR="003559A8" w:rsidRDefault="003559A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152" w:rsidRPr="00AF5152">
          <w:rPr>
            <w:noProof/>
            <w:lang w:val="zh-TW"/>
          </w:rPr>
          <w:t>2</w:t>
        </w:r>
        <w:r>
          <w:fldChar w:fldCharType="end"/>
        </w:r>
      </w:p>
    </w:sdtContent>
  </w:sdt>
  <w:p w:rsidR="003559A8" w:rsidRDefault="003559A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CD8" w:rsidRDefault="00A37CD8" w:rsidP="00A56887">
      <w:r>
        <w:separator/>
      </w:r>
    </w:p>
  </w:footnote>
  <w:footnote w:type="continuationSeparator" w:id="0">
    <w:p w:rsidR="00A37CD8" w:rsidRDefault="00A37CD8" w:rsidP="00A56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0F8D"/>
    <w:multiLevelType w:val="multilevel"/>
    <w:tmpl w:val="96DC25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62B4B28"/>
    <w:multiLevelType w:val="hybridMultilevel"/>
    <w:tmpl w:val="0778CDA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D972E86"/>
    <w:multiLevelType w:val="multilevel"/>
    <w:tmpl w:val="09625C00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E9A73F9"/>
    <w:multiLevelType w:val="multilevel"/>
    <w:tmpl w:val="C592FC80"/>
    <w:lvl w:ilvl="0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ascii="標楷體" w:hAnsi="標楷體" w:cs="Times New Roman"/>
        <w:sz w:val="28"/>
      </w:rPr>
    </w:lvl>
    <w:lvl w:ilvl="1">
      <w:start w:val="1"/>
      <w:numFmt w:val="taiwaneseCountingThousand"/>
      <w:suff w:val="space"/>
      <w:lvlText w:val="%2、"/>
      <w:lvlJc w:val="left"/>
      <w:pPr>
        <w:ind w:left="960" w:hanging="480"/>
      </w:pPr>
      <w:rPr>
        <w:rFonts w:ascii="標楷體" w:hAnsi="標楷體" w:cs="Times New Roman"/>
        <w:b/>
        <w:sz w:val="28"/>
      </w:rPr>
    </w:lvl>
    <w:lvl w:ilvl="2">
      <w:start w:val="1"/>
      <w:numFmt w:val="taiwaneseCountingThousand"/>
      <w:suff w:val="space"/>
      <w:lvlText w:val="(%3)"/>
      <w:lvlJc w:val="left"/>
      <w:pPr>
        <w:ind w:left="1440" w:hanging="480"/>
      </w:pPr>
      <w:rPr>
        <w:rFonts w:ascii="標楷體" w:hAnsi="標楷體" w:cs="Times New Roman"/>
        <w:sz w:val="28"/>
      </w:rPr>
    </w:lvl>
    <w:lvl w:ilvl="3">
      <w:start w:val="1"/>
      <w:numFmt w:val="decimal"/>
      <w:suff w:val="space"/>
      <w:lvlText w:val="%4."/>
      <w:lvlJc w:val="left"/>
      <w:pPr>
        <w:ind w:left="1920" w:hanging="480"/>
      </w:pPr>
      <w:rPr>
        <w:rFonts w:ascii="標楷體" w:hAnsi="標楷體" w:cs="Times New Roman"/>
        <w:sz w:val="28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53471D45"/>
    <w:multiLevelType w:val="multilevel"/>
    <w:tmpl w:val="250469D2"/>
    <w:lvl w:ilvl="0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ascii="標楷體" w:hAnsi="標楷體" w:cs="Times New Roman"/>
        <w:sz w:val="28"/>
      </w:rPr>
    </w:lvl>
    <w:lvl w:ilvl="1">
      <w:start w:val="1"/>
      <w:numFmt w:val="taiwaneseCountingThousand"/>
      <w:suff w:val="space"/>
      <w:lvlText w:val="%2、"/>
      <w:lvlJc w:val="left"/>
      <w:pPr>
        <w:ind w:left="1048" w:hanging="480"/>
      </w:pPr>
      <w:rPr>
        <w:rFonts w:ascii="標楷體" w:hAnsi="標楷體" w:cs="Times New Roman"/>
        <w:b/>
        <w:sz w:val="28"/>
      </w:rPr>
    </w:lvl>
    <w:lvl w:ilvl="2">
      <w:start w:val="1"/>
      <w:numFmt w:val="taiwaneseCountingThousand"/>
      <w:suff w:val="space"/>
      <w:lvlText w:val="(%3)"/>
      <w:lvlJc w:val="left"/>
      <w:pPr>
        <w:ind w:left="1440" w:hanging="480"/>
      </w:pPr>
      <w:rPr>
        <w:rFonts w:ascii="標楷體" w:hAnsi="標楷體" w:cs="Times New Roman"/>
        <w:sz w:val="28"/>
      </w:rPr>
    </w:lvl>
    <w:lvl w:ilvl="3">
      <w:start w:val="1"/>
      <w:numFmt w:val="decimal"/>
      <w:suff w:val="space"/>
      <w:lvlText w:val="%4."/>
      <w:lvlJc w:val="left"/>
      <w:pPr>
        <w:ind w:left="1920" w:hanging="480"/>
      </w:pPr>
      <w:rPr>
        <w:rFonts w:ascii="標楷體" w:hAnsi="標楷體" w:cs="Times New Roman"/>
        <w:sz w:val="28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6002743F"/>
    <w:multiLevelType w:val="multilevel"/>
    <w:tmpl w:val="DE888C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64FA16C5"/>
    <w:multiLevelType w:val="hybridMultilevel"/>
    <w:tmpl w:val="4F9C88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AC43F9A"/>
    <w:multiLevelType w:val="hybridMultilevel"/>
    <w:tmpl w:val="6ED68456"/>
    <w:lvl w:ilvl="0" w:tplc="04090015">
      <w:start w:val="1"/>
      <w:numFmt w:val="taiwaneseCountingThousand"/>
      <w:lvlText w:val="%1、"/>
      <w:lvlJc w:val="left"/>
      <w:pPr>
        <w:ind w:left="10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8" w15:restartNumberingAfterBreak="0">
    <w:nsid w:val="7EC76002"/>
    <w:multiLevelType w:val="multilevel"/>
    <w:tmpl w:val="59A8F378"/>
    <w:lvl w:ilvl="0">
      <w:start w:val="2"/>
      <w:numFmt w:val="ideographLegalTraditional"/>
      <w:suff w:val="space"/>
      <w:lvlText w:val="%1、"/>
      <w:lvlJc w:val="left"/>
      <w:pPr>
        <w:ind w:left="720" w:hanging="720"/>
      </w:pPr>
      <w:rPr>
        <w:rFonts w:ascii="標楷體" w:eastAsia="標楷體" w:hAnsi="標楷體" w:cs="Times New Roman"/>
        <w:sz w:val="28"/>
      </w:rPr>
    </w:lvl>
    <w:lvl w:ilvl="1">
      <w:start w:val="1"/>
      <w:numFmt w:val="taiwaneseCountingThousand"/>
      <w:suff w:val="space"/>
      <w:lvlText w:val="%2、"/>
      <w:lvlJc w:val="left"/>
      <w:pPr>
        <w:ind w:left="960" w:hanging="480"/>
      </w:pPr>
      <w:rPr>
        <w:rFonts w:ascii="標楷體" w:hAnsi="標楷體" w:cs="Times New Roman"/>
        <w:sz w:val="28"/>
      </w:rPr>
    </w:lvl>
    <w:lvl w:ilvl="2">
      <w:start w:val="1"/>
      <w:numFmt w:val="taiwaneseCountingThousand"/>
      <w:suff w:val="space"/>
      <w:lvlText w:val="(%3)"/>
      <w:lvlJc w:val="left"/>
      <w:pPr>
        <w:ind w:left="1440" w:hanging="480"/>
      </w:pPr>
      <w:rPr>
        <w:rFonts w:ascii="標楷體" w:eastAsia="標楷體" w:hAnsi="標楷體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eastAsia="標楷體" w:cs="Times New Roman"/>
        <w:sz w:val="27"/>
        <w:szCs w:val="27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22ABC"/>
    <w:rsid w:val="00082284"/>
    <w:rsid w:val="003559A8"/>
    <w:rsid w:val="003704A9"/>
    <w:rsid w:val="005A4D99"/>
    <w:rsid w:val="0060589B"/>
    <w:rsid w:val="007B24E5"/>
    <w:rsid w:val="00890CA7"/>
    <w:rsid w:val="008A2A1E"/>
    <w:rsid w:val="00922ABC"/>
    <w:rsid w:val="009E12A3"/>
    <w:rsid w:val="00A17F4D"/>
    <w:rsid w:val="00A37CD8"/>
    <w:rsid w:val="00A56887"/>
    <w:rsid w:val="00AD0DAE"/>
    <w:rsid w:val="00AF5152"/>
    <w:rsid w:val="00B3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E8D128-C37C-47A2-A084-DBF331964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Lucida Sans"/>
        <w:kern w:val="2"/>
        <w:sz w:val="24"/>
        <w:szCs w:val="24"/>
        <w:lang w:val="en-US" w:eastAsia="zh-TW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標楷體" w:eastAsia="標楷體" w:hAnsi="標楷體" w:cs="Times New Roman"/>
      <w:sz w:val="28"/>
    </w:rPr>
  </w:style>
  <w:style w:type="character" w:customStyle="1" w:styleId="ListLabel2">
    <w:name w:val="ListLabel 2"/>
    <w:qFormat/>
    <w:rPr>
      <w:rFonts w:ascii="標楷體" w:eastAsia="標楷體" w:hAnsi="標楷體" w:cs="Times New Roman"/>
      <w:b/>
      <w:sz w:val="28"/>
    </w:rPr>
  </w:style>
  <w:style w:type="character" w:customStyle="1" w:styleId="ListLabel3">
    <w:name w:val="ListLabel 3"/>
    <w:qFormat/>
    <w:rPr>
      <w:rFonts w:ascii="標楷體" w:eastAsia="標楷體" w:hAnsi="標楷體" w:cs="Times New Roman"/>
      <w:sz w:val="28"/>
    </w:rPr>
  </w:style>
  <w:style w:type="character" w:customStyle="1" w:styleId="ListLabel4">
    <w:name w:val="ListLabel 4"/>
    <w:qFormat/>
    <w:rPr>
      <w:rFonts w:ascii="標楷體" w:eastAsia="標楷體" w:hAnsi="標楷體" w:cs="Times New Roman"/>
      <w:sz w:val="28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a3">
    <w:name w:val="網際網路連結"/>
    <w:rPr>
      <w:color w:val="000080"/>
      <w:u w:val="single"/>
    </w:rPr>
  </w:style>
  <w:style w:type="character" w:customStyle="1" w:styleId="ListLabel10">
    <w:name w:val="ListLabel 10"/>
    <w:qFormat/>
    <w:rPr>
      <w:rFonts w:ascii="標楷體" w:eastAsia="標楷體" w:hAnsi="標楷體" w:cs="Times New Roman"/>
      <w:sz w:val="28"/>
    </w:rPr>
  </w:style>
  <w:style w:type="character" w:customStyle="1" w:styleId="ListLabel11">
    <w:name w:val="ListLabel 11"/>
    <w:qFormat/>
    <w:rPr>
      <w:rFonts w:ascii="標楷體" w:eastAsia="標楷體" w:hAnsi="標楷體" w:cs="Times New Roman"/>
      <w:sz w:val="28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a4">
    <w:name w:val="編號字元"/>
    <w:qFormat/>
  </w:style>
  <w:style w:type="character" w:customStyle="1" w:styleId="1">
    <w:name w:val="項目符號1"/>
    <w:qFormat/>
    <w:rPr>
      <w:rFonts w:ascii="OpenSymbol" w:eastAsia="OpenSymbol" w:hAnsi="OpenSymbol" w:cs="OpenSymbol"/>
    </w:rPr>
  </w:style>
  <w:style w:type="character" w:customStyle="1" w:styleId="WWCharLFO1LVL1">
    <w:name w:val="WW_CharLFO1LVL1"/>
    <w:qFormat/>
    <w:rPr>
      <w:rFonts w:ascii="標楷體" w:hAnsi="標楷體" w:cs="Times New Roman"/>
      <w:sz w:val="28"/>
    </w:rPr>
  </w:style>
  <w:style w:type="character" w:customStyle="1" w:styleId="WWCharLFO1LVL2">
    <w:name w:val="WW_CharLFO1LVL2"/>
    <w:qFormat/>
    <w:rPr>
      <w:rFonts w:ascii="標楷體" w:hAnsi="標楷體" w:cs="Times New Roman"/>
      <w:b/>
      <w:sz w:val="28"/>
    </w:rPr>
  </w:style>
  <w:style w:type="character" w:customStyle="1" w:styleId="WWCharLFO1LVL3">
    <w:name w:val="WW_CharLFO1LVL3"/>
    <w:qFormat/>
    <w:rPr>
      <w:rFonts w:ascii="標楷體" w:hAnsi="標楷體" w:cs="Times New Roman"/>
      <w:sz w:val="28"/>
    </w:rPr>
  </w:style>
  <w:style w:type="character" w:customStyle="1" w:styleId="WWCharLFO1LVL4">
    <w:name w:val="WW_CharLFO1LVL4"/>
    <w:qFormat/>
    <w:rPr>
      <w:rFonts w:ascii="標楷體" w:hAnsi="標楷體" w:cs="Times New Roman"/>
      <w:sz w:val="28"/>
    </w:rPr>
  </w:style>
  <w:style w:type="character" w:customStyle="1" w:styleId="WWCharLFO1LVL5">
    <w:name w:val="WW_CharLFO1LVL5"/>
    <w:qFormat/>
    <w:rPr>
      <w:rFonts w:cs="Times New Roman"/>
    </w:rPr>
  </w:style>
  <w:style w:type="character" w:customStyle="1" w:styleId="WWCharLFO1LVL6">
    <w:name w:val="WW_CharLFO1LVL6"/>
    <w:qFormat/>
    <w:rPr>
      <w:rFonts w:cs="Times New Roman"/>
    </w:rPr>
  </w:style>
  <w:style w:type="character" w:customStyle="1" w:styleId="WWCharLFO1LVL7">
    <w:name w:val="WW_CharLFO1LVL7"/>
    <w:qFormat/>
    <w:rPr>
      <w:rFonts w:cs="Times New Roman"/>
    </w:rPr>
  </w:style>
  <w:style w:type="character" w:customStyle="1" w:styleId="WWCharLFO1LVL8">
    <w:name w:val="WW_CharLFO1LVL8"/>
    <w:qFormat/>
    <w:rPr>
      <w:rFonts w:cs="Times New Roman"/>
    </w:rPr>
  </w:style>
  <w:style w:type="character" w:customStyle="1" w:styleId="WWCharLFO1LVL9">
    <w:name w:val="WW_CharLFO1LVL9"/>
    <w:qFormat/>
    <w:rPr>
      <w:rFonts w:cs="Times New Roman"/>
    </w:rPr>
  </w:style>
  <w:style w:type="character" w:customStyle="1" w:styleId="WWCharLFO2LVL1">
    <w:name w:val="WW_CharLFO2LVL1"/>
    <w:qFormat/>
    <w:rPr>
      <w:rFonts w:ascii="標楷體" w:hAnsi="標楷體" w:cs="Times New Roman"/>
      <w:sz w:val="28"/>
    </w:rPr>
  </w:style>
  <w:style w:type="character" w:customStyle="1" w:styleId="WWCharLFO2LVL2">
    <w:name w:val="WW_CharLFO2LVL2"/>
    <w:qFormat/>
    <w:rPr>
      <w:rFonts w:ascii="標楷體" w:hAnsi="標楷體" w:cs="Times New Roman"/>
      <w:sz w:val="28"/>
    </w:rPr>
  </w:style>
  <w:style w:type="character" w:customStyle="1" w:styleId="WWCharLFO2LVL3">
    <w:name w:val="WW_CharLFO2LVL3"/>
    <w:qFormat/>
    <w:rPr>
      <w:rFonts w:cs="Times New Roman"/>
    </w:rPr>
  </w:style>
  <w:style w:type="character" w:customStyle="1" w:styleId="WWCharLFO2LVL4">
    <w:name w:val="WW_CharLFO2LVL4"/>
    <w:qFormat/>
    <w:rPr>
      <w:rFonts w:cs="Times New Roman"/>
    </w:rPr>
  </w:style>
  <w:style w:type="character" w:customStyle="1" w:styleId="WWCharLFO2LVL5">
    <w:name w:val="WW_CharLFO2LVL5"/>
    <w:qFormat/>
    <w:rPr>
      <w:rFonts w:cs="Times New Roman"/>
    </w:rPr>
  </w:style>
  <w:style w:type="character" w:customStyle="1" w:styleId="WWCharLFO2LVL6">
    <w:name w:val="WW_CharLFO2LVL6"/>
    <w:qFormat/>
    <w:rPr>
      <w:rFonts w:cs="Times New Roman"/>
    </w:rPr>
  </w:style>
  <w:style w:type="character" w:customStyle="1" w:styleId="WWCharLFO2LVL7">
    <w:name w:val="WW_CharLFO2LVL7"/>
    <w:qFormat/>
    <w:rPr>
      <w:rFonts w:cs="Times New Roman"/>
    </w:rPr>
  </w:style>
  <w:style w:type="character" w:customStyle="1" w:styleId="WWCharLFO2LVL8">
    <w:name w:val="WW_CharLFO2LVL8"/>
    <w:qFormat/>
    <w:rPr>
      <w:rFonts w:cs="Times New Roman"/>
    </w:rPr>
  </w:style>
  <w:style w:type="character" w:customStyle="1" w:styleId="WWCharLFO2LVL9">
    <w:name w:val="WW_CharLFO2LVL9"/>
    <w:qFormat/>
    <w:rPr>
      <w:rFonts w:cs="Times New Roman"/>
    </w:rPr>
  </w:style>
  <w:style w:type="character" w:customStyle="1" w:styleId="WWCharLFO5LVL1">
    <w:name w:val="WW_CharLFO5LVL1"/>
    <w:qFormat/>
    <w:rPr>
      <w:rFonts w:ascii="OpenSymbol" w:eastAsia="OpenSymbol" w:hAnsi="OpenSymbol" w:cs="OpenSymbol"/>
    </w:rPr>
  </w:style>
  <w:style w:type="character" w:customStyle="1" w:styleId="WWCharLFO5LVL2">
    <w:name w:val="WW_CharLFO5LVL2"/>
    <w:qFormat/>
    <w:rPr>
      <w:rFonts w:ascii="OpenSymbol" w:eastAsia="OpenSymbol" w:hAnsi="OpenSymbol" w:cs="OpenSymbol"/>
    </w:rPr>
  </w:style>
  <w:style w:type="character" w:customStyle="1" w:styleId="WWCharLFO5LVL3">
    <w:name w:val="WW_CharLFO5LVL3"/>
    <w:qFormat/>
    <w:rPr>
      <w:rFonts w:ascii="OpenSymbol" w:eastAsia="OpenSymbol" w:hAnsi="OpenSymbol" w:cs="OpenSymbol"/>
    </w:rPr>
  </w:style>
  <w:style w:type="character" w:customStyle="1" w:styleId="WWCharLFO5LVL4">
    <w:name w:val="WW_CharLFO5LVL4"/>
    <w:qFormat/>
    <w:rPr>
      <w:rFonts w:ascii="OpenSymbol" w:eastAsia="OpenSymbol" w:hAnsi="OpenSymbol" w:cs="OpenSymbol"/>
    </w:rPr>
  </w:style>
  <w:style w:type="character" w:customStyle="1" w:styleId="WWCharLFO5LVL5">
    <w:name w:val="WW_CharLFO5LVL5"/>
    <w:qFormat/>
    <w:rPr>
      <w:rFonts w:ascii="OpenSymbol" w:eastAsia="OpenSymbol" w:hAnsi="OpenSymbol" w:cs="OpenSymbol"/>
    </w:rPr>
  </w:style>
  <w:style w:type="character" w:customStyle="1" w:styleId="WWCharLFO5LVL6">
    <w:name w:val="WW_CharLFO5LVL6"/>
    <w:qFormat/>
    <w:rPr>
      <w:rFonts w:ascii="OpenSymbol" w:eastAsia="OpenSymbol" w:hAnsi="OpenSymbol" w:cs="OpenSymbol"/>
    </w:rPr>
  </w:style>
  <w:style w:type="character" w:customStyle="1" w:styleId="WWCharLFO5LVL7">
    <w:name w:val="WW_CharLFO5LVL7"/>
    <w:qFormat/>
    <w:rPr>
      <w:rFonts w:ascii="OpenSymbol" w:eastAsia="OpenSymbol" w:hAnsi="OpenSymbol" w:cs="OpenSymbol"/>
    </w:rPr>
  </w:style>
  <w:style w:type="character" w:customStyle="1" w:styleId="WWCharLFO5LVL8">
    <w:name w:val="WW_CharLFO5LVL8"/>
    <w:qFormat/>
    <w:rPr>
      <w:rFonts w:ascii="OpenSymbol" w:eastAsia="OpenSymbol" w:hAnsi="OpenSymbol" w:cs="OpenSymbol"/>
    </w:rPr>
  </w:style>
  <w:style w:type="character" w:customStyle="1" w:styleId="WWCharLFO5LVL9">
    <w:name w:val="WW_CharLFO5LVL9"/>
    <w:qFormat/>
    <w:rPr>
      <w:rFonts w:ascii="OpenSymbol" w:eastAsia="OpenSymbol" w:hAnsi="OpenSymbol" w:cs="OpenSymbol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Title"/>
    <w:basedOn w:val="a"/>
    <w:next w:val="a5"/>
    <w:qFormat/>
    <w:pPr>
      <w:keepNext/>
      <w:spacing w:before="240" w:after="120"/>
    </w:pPr>
    <w:rPr>
      <w:rFonts w:ascii="Liberation Sans" w:eastAsia="微軟正黑體" w:hAnsi="Liberation Sans" w:cs="Liberation Sans"/>
      <w:sz w:val="28"/>
      <w:szCs w:val="28"/>
    </w:rPr>
  </w:style>
  <w:style w:type="paragraph" w:styleId="a7">
    <w:name w:val="List"/>
    <w:basedOn w:val="a5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索引"/>
    <w:basedOn w:val="a"/>
    <w:qFormat/>
    <w:pPr>
      <w:suppressLineNumbers/>
    </w:pPr>
  </w:style>
  <w:style w:type="paragraph" w:customStyle="1" w:styleId="DocumentMap">
    <w:name w:val="DocumentMap"/>
    <w:qFormat/>
    <w:pPr>
      <w:suppressAutoHyphens/>
      <w:textAlignment w:val="auto"/>
    </w:pPr>
    <w:rPr>
      <w:rFonts w:ascii="Calibri" w:eastAsia="Calibri" w:hAnsi="Calibri" w:cs="Calibri"/>
      <w:szCs w:val="22"/>
      <w:lang w:bidi="ar-SA"/>
    </w:rPr>
  </w:style>
  <w:style w:type="paragraph" w:styleId="aa">
    <w:name w:val="List Paragraph"/>
    <w:basedOn w:val="a"/>
    <w:qFormat/>
    <w:pPr>
      <w:ind w:left="480"/>
    </w:pPr>
  </w:style>
  <w:style w:type="paragraph" w:customStyle="1" w:styleId="10">
    <w:name w:val="表格格線1"/>
    <w:basedOn w:val="DocumentMap"/>
    <w:qFormat/>
  </w:style>
  <w:style w:type="paragraph" w:customStyle="1" w:styleId="ab">
    <w:name w:val="表格內容"/>
    <w:basedOn w:val="a"/>
    <w:qFormat/>
    <w:pPr>
      <w:suppressLineNumbers/>
    </w:pPr>
  </w:style>
  <w:style w:type="paragraph" w:styleId="ac">
    <w:name w:val="header"/>
    <w:basedOn w:val="a"/>
    <w:link w:val="ad"/>
    <w:uiPriority w:val="99"/>
    <w:unhideWhenUsed/>
    <w:rsid w:val="00A56887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d">
    <w:name w:val="頁首 字元"/>
    <w:basedOn w:val="a0"/>
    <w:link w:val="ac"/>
    <w:uiPriority w:val="99"/>
    <w:rsid w:val="00A56887"/>
    <w:rPr>
      <w:rFonts w:cs="Mangal"/>
      <w:sz w:val="20"/>
      <w:szCs w:val="18"/>
    </w:rPr>
  </w:style>
  <w:style w:type="paragraph" w:styleId="ae">
    <w:name w:val="footer"/>
    <w:basedOn w:val="a"/>
    <w:link w:val="af"/>
    <w:uiPriority w:val="99"/>
    <w:unhideWhenUsed/>
    <w:rsid w:val="00A56887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f">
    <w:name w:val="頁尾 字元"/>
    <w:basedOn w:val="a0"/>
    <w:link w:val="ae"/>
    <w:uiPriority w:val="99"/>
    <w:rsid w:val="00A56887"/>
    <w:rPr>
      <w:rFonts w:cs="Mangal"/>
      <w:sz w:val="20"/>
      <w:szCs w:val="18"/>
    </w:rPr>
  </w:style>
  <w:style w:type="character" w:customStyle="1" w:styleId="ListLabel61">
    <w:name w:val="ListLabel 61"/>
    <w:qFormat/>
    <w:rsid w:val="00A5688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廖逸婷</dc:creator>
  <dc:description/>
  <cp:lastModifiedBy>蕭玉玫</cp:lastModifiedBy>
  <cp:revision>15</cp:revision>
  <dcterms:created xsi:type="dcterms:W3CDTF">2023-05-23T03:48:00Z</dcterms:created>
  <dcterms:modified xsi:type="dcterms:W3CDTF">2024-04-10T09:44:00Z</dcterms:modified>
  <dc:language>zh-TW</dc:language>
</cp:coreProperties>
</file>